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02E1CE" w14:textId="2A3A5AA5" w:rsidR="00846CC6" w:rsidRPr="000F469B" w:rsidRDefault="00846CC6" w:rsidP="00846CC6">
      <w:pPr>
        <w:pStyle w:val="CRCoverPage"/>
        <w:tabs>
          <w:tab w:val="left" w:pos="1980"/>
        </w:tabs>
        <w:spacing w:after="0"/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r w:rsidRPr="000F469B">
        <w:rPr>
          <w:rFonts w:ascii="Times New Roman" w:eastAsia="SimSun" w:hAnsi="Times New Roman"/>
          <w:b/>
          <w:sz w:val="24"/>
          <w:lang w:val="en-US" w:eastAsia="zh-CN"/>
        </w:rPr>
        <w:t>3GPP TSG RAN WG1 #10</w:t>
      </w:r>
      <w:r w:rsidR="009E03A6" w:rsidRPr="000F469B">
        <w:rPr>
          <w:rFonts w:ascii="Times New Roman" w:eastAsia="SimSun" w:hAnsi="Times New Roman"/>
          <w:b/>
          <w:sz w:val="24"/>
          <w:lang w:val="en-US" w:eastAsia="zh-CN"/>
        </w:rPr>
        <w:t>4</w:t>
      </w:r>
      <w:r w:rsidR="00884460" w:rsidRPr="000F469B">
        <w:rPr>
          <w:rFonts w:ascii="Times New Roman" w:eastAsia="SimSun" w:hAnsi="Times New Roman"/>
          <w:b/>
          <w:sz w:val="24"/>
          <w:lang w:val="en-US" w:eastAsia="zh-CN"/>
        </w:rPr>
        <w:t>b</w:t>
      </w:r>
      <w:r w:rsidRPr="000F469B">
        <w:rPr>
          <w:rFonts w:ascii="Times New Roman" w:eastAsia="SimSun" w:hAnsi="Times New Roman"/>
          <w:b/>
          <w:sz w:val="24"/>
          <w:lang w:val="en-US" w:eastAsia="zh-CN"/>
        </w:rPr>
        <w:t>-e</w:t>
      </w:r>
      <w:r w:rsidRPr="000F469B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F469B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F469B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F469B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F469B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F469B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</w:t>
      </w:r>
      <w:r w:rsidRPr="000F469B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F469B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F469B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</w:t>
      </w:r>
      <w:r w:rsidRPr="00CB2F67">
        <w:rPr>
          <w:rFonts w:ascii="Times New Roman" w:eastAsia="SimSun" w:hAnsi="Times New Roman"/>
          <w:b/>
          <w:sz w:val="24"/>
          <w:lang w:val="en-US" w:eastAsia="zh-CN"/>
        </w:rPr>
        <w:t>R1-2</w:t>
      </w:r>
      <w:r w:rsidR="009E03A6" w:rsidRPr="00CB2F67">
        <w:rPr>
          <w:rFonts w:ascii="Times New Roman" w:eastAsia="SimSun" w:hAnsi="Times New Roman"/>
          <w:b/>
          <w:sz w:val="24"/>
          <w:lang w:val="en-US" w:eastAsia="zh-CN"/>
        </w:rPr>
        <w:t>1</w:t>
      </w:r>
      <w:r w:rsidR="00CB2F67" w:rsidRPr="00CB2F67">
        <w:rPr>
          <w:rFonts w:ascii="Times New Roman" w:eastAsia="SimSun" w:hAnsi="Times New Roman"/>
          <w:b/>
          <w:sz w:val="24"/>
          <w:lang w:val="en-US" w:eastAsia="zh-CN"/>
        </w:rPr>
        <w:t>03202</w:t>
      </w:r>
    </w:p>
    <w:p w14:paraId="419D505C" w14:textId="72888DF6" w:rsidR="00846CC6" w:rsidRDefault="00846CC6" w:rsidP="00846CC6">
      <w:pPr>
        <w:pStyle w:val="CRCoverPage"/>
        <w:tabs>
          <w:tab w:val="left" w:pos="1980"/>
        </w:tabs>
        <w:spacing w:after="0"/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r w:rsidRPr="000F469B">
        <w:rPr>
          <w:rFonts w:ascii="Times New Roman" w:eastAsia="SimSun" w:hAnsi="Times New Roman"/>
          <w:b/>
          <w:sz w:val="24"/>
          <w:lang w:val="en-US" w:eastAsia="zh-CN"/>
        </w:rPr>
        <w:t xml:space="preserve">e-Meeting, </w:t>
      </w:r>
      <w:r w:rsidR="00884460" w:rsidRPr="000F469B">
        <w:rPr>
          <w:rFonts w:ascii="Times New Roman" w:eastAsia="SimSun" w:hAnsi="Times New Roman"/>
          <w:b/>
          <w:sz w:val="24"/>
          <w:lang w:val="en-US" w:eastAsia="zh-CN"/>
        </w:rPr>
        <w:t>April</w:t>
      </w:r>
      <w:r w:rsidRPr="000F469B"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 w:rsidR="00E86AFB" w:rsidRPr="000F469B">
        <w:rPr>
          <w:rFonts w:ascii="Times New Roman" w:eastAsia="SimSun" w:hAnsi="Times New Roman"/>
          <w:b/>
          <w:sz w:val="24"/>
          <w:lang w:val="en-US" w:eastAsia="zh-CN"/>
        </w:rPr>
        <w:t>12</w:t>
      </w:r>
      <w:r w:rsidRPr="000F469B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 w:rsidRPr="000F469B">
        <w:rPr>
          <w:rFonts w:ascii="Times New Roman" w:eastAsia="SimSun" w:hAnsi="Times New Roman"/>
          <w:b/>
          <w:sz w:val="24"/>
          <w:lang w:val="en-US" w:eastAsia="zh-CN"/>
        </w:rPr>
        <w:t xml:space="preserve"> –</w:t>
      </w:r>
      <w:r w:rsidR="00E86AFB" w:rsidRPr="000F469B">
        <w:rPr>
          <w:rFonts w:ascii="Times New Roman" w:eastAsia="SimSun" w:hAnsi="Times New Roman"/>
          <w:b/>
          <w:sz w:val="24"/>
          <w:lang w:val="en-US" w:eastAsia="zh-CN"/>
        </w:rPr>
        <w:t xml:space="preserve"> 20</w:t>
      </w:r>
      <w:r w:rsidRPr="000F469B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 w:rsidRPr="000F469B">
        <w:rPr>
          <w:rFonts w:ascii="Times New Roman" w:eastAsia="SimSun" w:hAnsi="Times New Roman"/>
          <w:b/>
          <w:sz w:val="24"/>
          <w:lang w:val="en-US" w:eastAsia="zh-CN"/>
        </w:rPr>
        <w:t>, 202</w:t>
      </w:r>
      <w:r w:rsidR="009E03A6" w:rsidRPr="000F469B">
        <w:rPr>
          <w:rFonts w:ascii="Times New Roman" w:eastAsia="SimSun" w:hAnsi="Times New Roman"/>
          <w:b/>
          <w:sz w:val="24"/>
          <w:lang w:val="en-US" w:eastAsia="zh-CN"/>
        </w:rPr>
        <w:t>1</w:t>
      </w:r>
    </w:p>
    <w:p w14:paraId="4B20BFEC" w14:textId="77777777" w:rsidR="00846CC6" w:rsidRDefault="00846CC6" w:rsidP="00846CC6">
      <w:pPr>
        <w:pStyle w:val="CRCoverPage"/>
        <w:tabs>
          <w:tab w:val="left" w:pos="1980"/>
        </w:tabs>
        <w:spacing w:after="0"/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426FAD28" w14:textId="77777777" w:rsidR="00846CC6" w:rsidRPr="00097AAD" w:rsidRDefault="00846CC6" w:rsidP="00846CC6">
      <w:pPr>
        <w:pStyle w:val="CRCoverPage"/>
        <w:tabs>
          <w:tab w:val="left" w:pos="1980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097AAD">
        <w:rPr>
          <w:rFonts w:ascii="Times New Roman" w:hAnsi="Times New Roman"/>
          <w:b/>
          <w:bCs/>
          <w:sz w:val="24"/>
          <w:lang w:val="en-US"/>
        </w:rPr>
        <w:t>Agenda Item:</w:t>
      </w:r>
      <w:r w:rsidRPr="00097AAD"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/>
        </w:rPr>
        <w:t>8.13.1</w:t>
      </w:r>
    </w:p>
    <w:p w14:paraId="5152AB00" w14:textId="77777777" w:rsidR="00846CC6" w:rsidRPr="00097AAD" w:rsidRDefault="00846CC6" w:rsidP="00846CC6">
      <w:pPr>
        <w:tabs>
          <w:tab w:val="left" w:pos="1985"/>
        </w:tabs>
        <w:spacing w:line="360" w:lineRule="auto"/>
        <w:rPr>
          <w:rFonts w:ascii="Times New Roman" w:hAnsi="Times New Roman"/>
          <w:b/>
          <w:sz w:val="24"/>
        </w:rPr>
      </w:pPr>
      <w:r w:rsidRPr="00097AAD">
        <w:rPr>
          <w:rFonts w:ascii="Times New Roman" w:hAnsi="Times New Roman"/>
          <w:b/>
          <w:sz w:val="24"/>
        </w:rPr>
        <w:t>Source:</w:t>
      </w:r>
      <w:r w:rsidRPr="00097AAD">
        <w:rPr>
          <w:rFonts w:ascii="Times New Roman" w:hAnsi="Times New Roman"/>
          <w:b/>
          <w:sz w:val="24"/>
        </w:rPr>
        <w:tab/>
      </w:r>
      <w:proofErr w:type="spellStart"/>
      <w:r w:rsidRPr="00097AAD">
        <w:rPr>
          <w:rFonts w:ascii="Times New Roman" w:hAnsi="Times New Roman"/>
          <w:b/>
          <w:sz w:val="24"/>
        </w:rPr>
        <w:t>InterDigital</w:t>
      </w:r>
      <w:proofErr w:type="spellEnd"/>
      <w:r>
        <w:rPr>
          <w:rFonts w:ascii="Times New Roman" w:hAnsi="Times New Roman"/>
          <w:b/>
          <w:sz w:val="24"/>
        </w:rPr>
        <w:t>,</w:t>
      </w:r>
      <w:r w:rsidRPr="00097AAD">
        <w:rPr>
          <w:rFonts w:ascii="Times New Roman" w:hAnsi="Times New Roman"/>
          <w:b/>
          <w:sz w:val="24"/>
        </w:rPr>
        <w:t xml:space="preserve"> Inc.</w:t>
      </w:r>
    </w:p>
    <w:p w14:paraId="6B77062D" w14:textId="78E1A73F" w:rsidR="00846CC6" w:rsidRPr="00097AAD" w:rsidRDefault="00846CC6" w:rsidP="00846CC6">
      <w:pPr>
        <w:spacing w:line="360" w:lineRule="auto"/>
        <w:ind w:left="1985" w:hanging="1985"/>
        <w:rPr>
          <w:rFonts w:ascii="Times New Roman" w:hAnsi="Times New Roman"/>
          <w:b/>
          <w:bCs/>
        </w:rPr>
      </w:pPr>
      <w:r w:rsidRPr="00097AAD">
        <w:rPr>
          <w:rFonts w:ascii="Times New Roman" w:hAnsi="Times New Roman"/>
          <w:b/>
          <w:sz w:val="24"/>
        </w:rPr>
        <w:t>Title:</w:t>
      </w:r>
      <w:r w:rsidRPr="00097AAD">
        <w:rPr>
          <w:rFonts w:ascii="Times New Roman" w:hAnsi="Times New Roman"/>
          <w:b/>
          <w:sz w:val="24"/>
        </w:rPr>
        <w:tab/>
      </w:r>
      <w:r w:rsidR="003B1567" w:rsidRPr="000F469B">
        <w:rPr>
          <w:rFonts w:ascii="Times New Roman" w:hAnsi="Times New Roman"/>
          <w:b/>
          <w:sz w:val="24"/>
        </w:rPr>
        <w:t xml:space="preserve">Search space </w:t>
      </w:r>
      <w:r w:rsidR="00403469" w:rsidRPr="000F469B">
        <w:rPr>
          <w:rFonts w:ascii="Times New Roman" w:hAnsi="Times New Roman"/>
          <w:b/>
          <w:sz w:val="24"/>
        </w:rPr>
        <w:t>monitoring</w:t>
      </w:r>
      <w:r w:rsidR="003B1567" w:rsidRPr="000F469B">
        <w:rPr>
          <w:rFonts w:ascii="Times New Roman" w:hAnsi="Times New Roman"/>
          <w:b/>
          <w:sz w:val="24"/>
        </w:rPr>
        <w:t xml:space="preserve"> </w:t>
      </w:r>
      <w:r w:rsidR="00FA34F4" w:rsidRPr="000F469B">
        <w:rPr>
          <w:rFonts w:ascii="Times New Roman" w:hAnsi="Times New Roman"/>
          <w:b/>
          <w:sz w:val="24"/>
        </w:rPr>
        <w:t>in</w:t>
      </w:r>
      <w:r w:rsidR="003B1567" w:rsidRPr="000F469B">
        <w:rPr>
          <w:rFonts w:ascii="Times New Roman" w:hAnsi="Times New Roman"/>
          <w:b/>
          <w:sz w:val="24"/>
        </w:rPr>
        <w:t xml:space="preserve"> </w:t>
      </w:r>
      <w:proofErr w:type="spellStart"/>
      <w:r w:rsidR="000B454A" w:rsidRPr="000F469B">
        <w:rPr>
          <w:rFonts w:ascii="Times New Roman" w:hAnsi="Times New Roman"/>
          <w:b/>
          <w:sz w:val="24"/>
        </w:rPr>
        <w:t>s</w:t>
      </w:r>
      <w:r w:rsidR="002B0FCB" w:rsidRPr="000F469B">
        <w:rPr>
          <w:rFonts w:ascii="Times New Roman" w:hAnsi="Times New Roman"/>
          <w:b/>
          <w:sz w:val="24"/>
        </w:rPr>
        <w:t>SCell</w:t>
      </w:r>
      <w:proofErr w:type="spellEnd"/>
      <w:r w:rsidR="000F469B">
        <w:rPr>
          <w:rFonts w:ascii="Times New Roman" w:hAnsi="Times New Roman"/>
          <w:b/>
          <w:sz w:val="24"/>
        </w:rPr>
        <w:t xml:space="preserve"> and </w:t>
      </w:r>
      <w:proofErr w:type="spellStart"/>
      <w:r w:rsidR="000F469B">
        <w:rPr>
          <w:rFonts w:ascii="Times New Roman" w:hAnsi="Times New Roman"/>
          <w:b/>
          <w:sz w:val="24"/>
        </w:rPr>
        <w:t>PCell</w:t>
      </w:r>
      <w:proofErr w:type="spellEnd"/>
    </w:p>
    <w:p w14:paraId="14534939" w14:textId="5259DFCA" w:rsidR="00846CC6" w:rsidRPr="00097AAD" w:rsidRDefault="00846CC6" w:rsidP="00004B97">
      <w:pPr>
        <w:spacing w:line="360" w:lineRule="auto"/>
        <w:ind w:left="1985" w:hanging="1985"/>
        <w:rPr>
          <w:rFonts w:ascii="Times New Roman" w:hAnsi="Times New Roman"/>
          <w:b/>
          <w:sz w:val="24"/>
        </w:rPr>
      </w:pPr>
      <w:r w:rsidRPr="00097AAD">
        <w:rPr>
          <w:rFonts w:ascii="Times New Roman" w:hAnsi="Times New Roman"/>
          <w:b/>
          <w:sz w:val="24"/>
        </w:rPr>
        <w:t>Document for:</w:t>
      </w:r>
      <w:r w:rsidRPr="00097AAD">
        <w:rPr>
          <w:rFonts w:ascii="Times New Roman" w:hAnsi="Times New Roman"/>
          <w:b/>
          <w:sz w:val="24"/>
        </w:rPr>
        <w:tab/>
        <w:t>Discussion and Decision</w:t>
      </w:r>
    </w:p>
    <w:p w14:paraId="5A2CD3E4" w14:textId="77777777" w:rsidR="00846CC6" w:rsidRPr="00097AAD" w:rsidRDefault="00846CC6" w:rsidP="00846CC6">
      <w:pPr>
        <w:pStyle w:val="Heading1"/>
        <w:rPr>
          <w:rFonts w:ascii="Times New Roman" w:hAnsi="Times New Roman"/>
          <w:b/>
          <w:sz w:val="32"/>
          <w:szCs w:val="32"/>
        </w:rPr>
      </w:pPr>
      <w:r w:rsidRPr="00097AAD">
        <w:rPr>
          <w:rFonts w:ascii="Times New Roman" w:hAnsi="Times New Roman"/>
          <w:b/>
          <w:sz w:val="32"/>
          <w:szCs w:val="32"/>
        </w:rPr>
        <w:t>Introduction</w:t>
      </w:r>
    </w:p>
    <w:p w14:paraId="68FBBB6E" w14:textId="4C491E0C" w:rsidR="00475D8D" w:rsidRPr="00DD45DA" w:rsidRDefault="00F43469" w:rsidP="00FC2C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In the RAN1#104e meeting, </w:t>
      </w:r>
      <w:r w:rsidR="00856E23">
        <w:rPr>
          <w:rFonts w:ascii="Times New Roman" w:eastAsia="Times New Roman" w:hAnsi="Times New Roman" w:cs="Times New Roman"/>
        </w:rPr>
        <w:t xml:space="preserve">it was agreed </w:t>
      </w:r>
      <w:r w:rsidR="0045523A">
        <w:rPr>
          <w:rFonts w:ascii="Times New Roman" w:eastAsia="Times New Roman" w:hAnsi="Times New Roman" w:cs="Times New Roman"/>
        </w:rPr>
        <w:t xml:space="preserve">as a working assumption to support the possibility of configuring the UE to monitor DCI formats 0_1, 1_1, 0_2, 1_2 that schedule PDSCH/PUSCH on </w:t>
      </w:r>
      <w:proofErr w:type="spellStart"/>
      <w:r w:rsidR="0045523A">
        <w:rPr>
          <w:rFonts w:ascii="Times New Roman" w:eastAsia="Times New Roman" w:hAnsi="Times New Roman" w:cs="Times New Roman"/>
        </w:rPr>
        <w:t>PCell</w:t>
      </w:r>
      <w:proofErr w:type="spellEnd"/>
      <w:r w:rsidR="0045523A">
        <w:rPr>
          <w:rFonts w:ascii="Times New Roman" w:eastAsia="Times New Roman" w:hAnsi="Times New Roman" w:cs="Times New Roman"/>
        </w:rPr>
        <w:t xml:space="preserve"> USS </w:t>
      </w:r>
      <w:r w:rsidR="00BC24AE">
        <w:rPr>
          <w:rFonts w:ascii="Times New Roman" w:eastAsia="Times New Roman" w:hAnsi="Times New Roman" w:cs="Times New Roman"/>
        </w:rPr>
        <w:t xml:space="preserve">and </w:t>
      </w:r>
      <w:proofErr w:type="spellStart"/>
      <w:r w:rsidR="00BC24AE">
        <w:rPr>
          <w:rFonts w:ascii="Times New Roman" w:eastAsia="Times New Roman" w:hAnsi="Times New Roman" w:cs="Times New Roman"/>
        </w:rPr>
        <w:t>sSCell</w:t>
      </w:r>
      <w:proofErr w:type="spellEnd"/>
      <w:r w:rsidR="00BC24AE">
        <w:rPr>
          <w:rFonts w:ascii="Times New Roman" w:eastAsia="Times New Roman" w:hAnsi="Times New Roman" w:cs="Times New Roman"/>
        </w:rPr>
        <w:t xml:space="preserve"> USS [</w:t>
      </w:r>
      <w:r w:rsidR="00BC24AE">
        <w:rPr>
          <w:rFonts w:ascii="Times New Roman" w:eastAsia="Times New Roman" w:hAnsi="Times New Roman" w:cs="Times New Roman"/>
        </w:rPr>
        <w:fldChar w:fldCharType="begin"/>
      </w:r>
      <w:r w:rsidR="00BC24AE">
        <w:rPr>
          <w:rFonts w:ascii="Times New Roman" w:eastAsia="Times New Roman" w:hAnsi="Times New Roman" w:cs="Times New Roman"/>
        </w:rPr>
        <w:instrText xml:space="preserve"> REF _Ref61438155 \r \h </w:instrText>
      </w:r>
      <w:r w:rsidR="00BC24AE">
        <w:rPr>
          <w:rFonts w:ascii="Times New Roman" w:eastAsia="Times New Roman" w:hAnsi="Times New Roman" w:cs="Times New Roman"/>
        </w:rPr>
      </w:r>
      <w:r w:rsidR="00BC24AE">
        <w:rPr>
          <w:rFonts w:ascii="Times New Roman" w:eastAsia="Times New Roman" w:hAnsi="Times New Roman" w:cs="Times New Roman"/>
        </w:rPr>
        <w:fldChar w:fldCharType="separate"/>
      </w:r>
      <w:r w:rsidR="00BC24AE">
        <w:rPr>
          <w:rFonts w:ascii="Times New Roman" w:eastAsia="Times New Roman" w:hAnsi="Times New Roman" w:cs="Times New Roman"/>
        </w:rPr>
        <w:t>5</w:t>
      </w:r>
      <w:r w:rsidR="00BC24AE">
        <w:rPr>
          <w:rFonts w:ascii="Times New Roman" w:eastAsia="Times New Roman" w:hAnsi="Times New Roman" w:cs="Times New Roman"/>
        </w:rPr>
        <w:fldChar w:fldCharType="end"/>
      </w:r>
      <w:r w:rsidR="00BC24AE">
        <w:rPr>
          <w:rFonts w:ascii="Times New Roman" w:eastAsia="Times New Roman" w:hAnsi="Times New Roman" w:cs="Times New Roman"/>
        </w:rPr>
        <w:t>]. The WA</w:t>
      </w:r>
      <w:r w:rsidR="008E4C1B">
        <w:rPr>
          <w:rFonts w:ascii="Times New Roman" w:eastAsia="Times New Roman" w:hAnsi="Times New Roman" w:cs="Times New Roman"/>
        </w:rPr>
        <w:t xml:space="preserve"> is to be confirmed after details on PDCCH BD</w:t>
      </w:r>
      <w:r w:rsidR="001117EC">
        <w:rPr>
          <w:rFonts w:ascii="Times New Roman" w:eastAsia="Times New Roman" w:hAnsi="Times New Roman" w:cs="Times New Roman"/>
        </w:rPr>
        <w:t>/CCE</w:t>
      </w:r>
      <w:r w:rsidR="008E4C1B">
        <w:rPr>
          <w:rFonts w:ascii="Times New Roman" w:eastAsia="Times New Roman" w:hAnsi="Times New Roman" w:cs="Times New Roman"/>
        </w:rPr>
        <w:t xml:space="preserve"> limit and overbooking is agreed. </w:t>
      </w:r>
      <w:r w:rsidR="00475D8D">
        <w:rPr>
          <w:rFonts w:ascii="Times New Roman" w:eastAsia="Times New Roman" w:hAnsi="Times New Roman" w:cs="Times New Roman"/>
        </w:rPr>
        <w:t>In this contribution</w:t>
      </w:r>
      <w:r w:rsidR="003A2D3A">
        <w:rPr>
          <w:rFonts w:ascii="Times New Roman" w:eastAsia="Times New Roman" w:hAnsi="Times New Roman" w:cs="Times New Roman"/>
        </w:rPr>
        <w:t xml:space="preserve"> we discuss enabling PDCCH monitoring on </w:t>
      </w:r>
      <w:proofErr w:type="spellStart"/>
      <w:r w:rsidR="003A2D3A">
        <w:rPr>
          <w:rFonts w:ascii="Times New Roman" w:eastAsia="Times New Roman" w:hAnsi="Times New Roman" w:cs="Times New Roman"/>
        </w:rPr>
        <w:t>sSCell</w:t>
      </w:r>
      <w:proofErr w:type="spellEnd"/>
      <w:r w:rsidR="003A2D3A">
        <w:rPr>
          <w:rFonts w:ascii="Times New Roman" w:eastAsia="Times New Roman" w:hAnsi="Times New Roman" w:cs="Times New Roman"/>
        </w:rPr>
        <w:t xml:space="preserve"> and </w:t>
      </w:r>
      <w:proofErr w:type="spellStart"/>
      <w:r w:rsidR="003A2D3A">
        <w:rPr>
          <w:rFonts w:ascii="Times New Roman" w:eastAsia="Times New Roman" w:hAnsi="Times New Roman" w:cs="Times New Roman"/>
        </w:rPr>
        <w:t>PCell</w:t>
      </w:r>
      <w:proofErr w:type="spellEnd"/>
      <w:r w:rsidR="003A2D3A">
        <w:rPr>
          <w:rFonts w:ascii="Times New Roman" w:eastAsia="Times New Roman" w:hAnsi="Times New Roman" w:cs="Times New Roman"/>
        </w:rPr>
        <w:t xml:space="preserve"> </w:t>
      </w:r>
      <w:r w:rsidR="00047F8B">
        <w:rPr>
          <w:rFonts w:ascii="Times New Roman" w:eastAsia="Times New Roman" w:hAnsi="Times New Roman" w:cs="Times New Roman"/>
        </w:rPr>
        <w:t>in the same slot as well as BD limit and overbooking rules</w:t>
      </w:r>
      <w:r w:rsidR="00DA0E1D">
        <w:rPr>
          <w:rFonts w:ascii="Times New Roman" w:eastAsia="Times New Roman" w:hAnsi="Times New Roman" w:cs="Times New Roman"/>
        </w:rPr>
        <w:t>.</w:t>
      </w:r>
    </w:p>
    <w:p w14:paraId="497ABD65" w14:textId="77777777" w:rsidR="00846CC6" w:rsidRPr="005F46BF" w:rsidRDefault="00846CC6" w:rsidP="00846CC6">
      <w:pPr>
        <w:pStyle w:val="Heading1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Discussion</w:t>
      </w:r>
    </w:p>
    <w:p w14:paraId="083DED37" w14:textId="39D849F0" w:rsidR="00B013A1" w:rsidRPr="00B013A1" w:rsidRDefault="00295367" w:rsidP="00066581">
      <w:pPr>
        <w:pStyle w:val="Heading2"/>
      </w:pPr>
      <w:r>
        <w:t xml:space="preserve">Enabling monitoring </w:t>
      </w:r>
      <w:r w:rsidR="00066581">
        <w:t xml:space="preserve">PDCCH on </w:t>
      </w:r>
      <w:proofErr w:type="spellStart"/>
      <w:r>
        <w:t>sSCell</w:t>
      </w:r>
      <w:proofErr w:type="spellEnd"/>
      <w:r>
        <w:t xml:space="preserve"> and </w:t>
      </w:r>
      <w:proofErr w:type="spellStart"/>
      <w:r>
        <w:t>PCell</w:t>
      </w:r>
      <w:proofErr w:type="spellEnd"/>
      <w:r>
        <w:t xml:space="preserve"> in the same slot</w:t>
      </w:r>
    </w:p>
    <w:p w14:paraId="61E34A12" w14:textId="77777777" w:rsidR="00156804" w:rsidRDefault="00F66C07" w:rsidP="00066581">
      <w:pPr>
        <w:tabs>
          <w:tab w:val="left" w:pos="0"/>
        </w:tabs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In the RAN#104e meeting, it was agreed as working assumption</w:t>
      </w:r>
      <w:r w:rsidR="00AD43A3"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</w:rPr>
        <w:t xml:space="preserve"> that the UE </w:t>
      </w:r>
      <w:r w:rsidR="008A60FB">
        <w:rPr>
          <w:rFonts w:ascii="Times New Roman" w:eastAsia="Times New Roman" w:hAnsi="Times New Roman" w:cs="Times New Roman"/>
        </w:rPr>
        <w:t xml:space="preserve">can be configured to monitor DCI formats 0_1, 1_1, 0_2, 1_2 that schedule PDSCH/PUSCH </w:t>
      </w:r>
      <w:r w:rsidR="00AD43A3">
        <w:rPr>
          <w:rFonts w:ascii="Times New Roman" w:eastAsia="Times New Roman" w:hAnsi="Times New Roman" w:cs="Times New Roman"/>
        </w:rPr>
        <w:t xml:space="preserve">on </w:t>
      </w:r>
      <w:proofErr w:type="spellStart"/>
      <w:r w:rsidR="00AD43A3">
        <w:rPr>
          <w:rFonts w:ascii="Times New Roman" w:eastAsia="Times New Roman" w:hAnsi="Times New Roman" w:cs="Times New Roman"/>
        </w:rPr>
        <w:t>PCell</w:t>
      </w:r>
      <w:proofErr w:type="spellEnd"/>
      <w:r w:rsidR="00AD43A3">
        <w:rPr>
          <w:rFonts w:ascii="Times New Roman" w:eastAsia="Times New Roman" w:hAnsi="Times New Roman" w:cs="Times New Roman"/>
        </w:rPr>
        <w:t xml:space="preserve"> on </w:t>
      </w:r>
      <w:proofErr w:type="spellStart"/>
      <w:r w:rsidR="00AD43A3">
        <w:rPr>
          <w:rFonts w:ascii="Times New Roman" w:eastAsia="Times New Roman" w:hAnsi="Times New Roman" w:cs="Times New Roman"/>
        </w:rPr>
        <w:t>PCell</w:t>
      </w:r>
      <w:proofErr w:type="spellEnd"/>
      <w:r w:rsidR="00AD43A3">
        <w:rPr>
          <w:rFonts w:ascii="Times New Roman" w:eastAsia="Times New Roman" w:hAnsi="Times New Roman" w:cs="Times New Roman"/>
        </w:rPr>
        <w:t xml:space="preserve"> USS and </w:t>
      </w:r>
      <w:proofErr w:type="spellStart"/>
      <w:r w:rsidR="00AD43A3">
        <w:rPr>
          <w:rFonts w:ascii="Times New Roman" w:eastAsia="Times New Roman" w:hAnsi="Times New Roman" w:cs="Times New Roman"/>
        </w:rPr>
        <w:t>sSCell</w:t>
      </w:r>
      <w:proofErr w:type="spellEnd"/>
      <w:r w:rsidR="00AD43A3">
        <w:rPr>
          <w:rFonts w:ascii="Times New Roman" w:eastAsia="Times New Roman" w:hAnsi="Times New Roman" w:cs="Times New Roman"/>
        </w:rPr>
        <w:t xml:space="preserve"> USS.</w:t>
      </w:r>
      <w:r w:rsidR="00F92F53">
        <w:rPr>
          <w:rFonts w:ascii="Times New Roman" w:eastAsia="Times New Roman" w:hAnsi="Times New Roman" w:cs="Times New Roman"/>
        </w:rPr>
        <w:t xml:space="preserve"> To enable </w:t>
      </w:r>
      <w:r w:rsidR="00E325F7">
        <w:rPr>
          <w:rFonts w:ascii="Times New Roman" w:eastAsia="Times New Roman" w:hAnsi="Times New Roman" w:cs="Times New Roman"/>
        </w:rPr>
        <w:t xml:space="preserve">the UE to monitor on both </w:t>
      </w:r>
      <w:proofErr w:type="spellStart"/>
      <w:r w:rsidR="00E325F7">
        <w:rPr>
          <w:rFonts w:ascii="Times New Roman" w:eastAsia="Times New Roman" w:hAnsi="Times New Roman" w:cs="Times New Roman"/>
        </w:rPr>
        <w:t>PCell</w:t>
      </w:r>
      <w:proofErr w:type="spellEnd"/>
      <w:r w:rsidR="00E325F7">
        <w:rPr>
          <w:rFonts w:ascii="Times New Roman" w:eastAsia="Times New Roman" w:hAnsi="Times New Roman" w:cs="Times New Roman"/>
        </w:rPr>
        <w:t xml:space="preserve"> USS and </w:t>
      </w:r>
      <w:proofErr w:type="spellStart"/>
      <w:r w:rsidR="00E325F7">
        <w:rPr>
          <w:rFonts w:ascii="Times New Roman" w:eastAsia="Times New Roman" w:hAnsi="Times New Roman" w:cs="Times New Roman"/>
        </w:rPr>
        <w:t>sSCell</w:t>
      </w:r>
      <w:proofErr w:type="spellEnd"/>
      <w:r w:rsidR="00E325F7">
        <w:rPr>
          <w:rFonts w:ascii="Times New Roman" w:eastAsia="Times New Roman" w:hAnsi="Times New Roman" w:cs="Times New Roman"/>
        </w:rPr>
        <w:t xml:space="preserve"> USS, d</w:t>
      </w:r>
      <w:r w:rsidR="00066581">
        <w:rPr>
          <w:rFonts w:ascii="Times New Roman" w:eastAsia="Times New Roman" w:hAnsi="Times New Roman" w:cs="Times New Roman"/>
        </w:rPr>
        <w:t>ifferent alternatives were discussed and captured in the agreement</w:t>
      </w:r>
      <w:r w:rsidR="00532253">
        <w:rPr>
          <w:rFonts w:ascii="Times New Roman" w:eastAsia="Times New Roman" w:hAnsi="Times New Roman" w:cs="Times New Roman"/>
        </w:rPr>
        <w:t xml:space="preserve"> during the RAN1#103e meeting</w:t>
      </w:r>
      <w:r w:rsidR="00827344">
        <w:rPr>
          <w:rFonts w:ascii="Times New Roman" w:eastAsia="Times New Roman" w:hAnsi="Times New Roman" w:cs="Times New Roman"/>
        </w:rPr>
        <w:t xml:space="preserve"> as part of the second alternative</w:t>
      </w:r>
      <w:r w:rsidR="00066581">
        <w:rPr>
          <w:rFonts w:ascii="Times New Roman" w:eastAsia="Times New Roman" w:hAnsi="Times New Roman" w:cs="Times New Roman"/>
        </w:rPr>
        <w:t xml:space="preserve">. </w:t>
      </w:r>
    </w:p>
    <w:p w14:paraId="1578B961" w14:textId="04274142" w:rsidR="00066581" w:rsidRDefault="00066581" w:rsidP="00066581">
      <w:pPr>
        <w:tabs>
          <w:tab w:val="left" w:pos="0"/>
        </w:tabs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Alt 2 provide</w:t>
      </w:r>
      <w:r w:rsidR="009D06C8"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</w:rPr>
        <w:t xml:space="preserve"> flexibility by allowing the monitoring on both </w:t>
      </w:r>
      <w:proofErr w:type="spellStart"/>
      <w:r>
        <w:rPr>
          <w:rFonts w:ascii="Times New Roman" w:eastAsia="Times New Roman" w:hAnsi="Times New Roman" w:cs="Times New Roman"/>
        </w:rPr>
        <w:t>sSCell</w:t>
      </w:r>
      <w:proofErr w:type="spellEnd"/>
      <w:r>
        <w:rPr>
          <w:rFonts w:ascii="Times New Roman" w:eastAsia="Times New Roman" w:hAnsi="Times New Roman" w:cs="Times New Roman"/>
        </w:rPr>
        <w:t xml:space="preserve"> and </w:t>
      </w:r>
      <w:proofErr w:type="spellStart"/>
      <w:r>
        <w:rPr>
          <w:rFonts w:ascii="Times New Roman" w:eastAsia="Times New Roman" w:hAnsi="Times New Roman" w:cs="Times New Roman"/>
        </w:rPr>
        <w:t>PCell</w:t>
      </w:r>
      <w:proofErr w:type="spellEnd"/>
      <w:r>
        <w:rPr>
          <w:rFonts w:ascii="Times New Roman" w:eastAsia="Times New Roman" w:hAnsi="Times New Roman" w:cs="Times New Roman"/>
        </w:rPr>
        <w:t>/</w:t>
      </w:r>
      <w:proofErr w:type="spellStart"/>
      <w:r>
        <w:rPr>
          <w:rFonts w:ascii="Times New Roman" w:eastAsia="Times New Roman" w:hAnsi="Times New Roman" w:cs="Times New Roman"/>
        </w:rPr>
        <w:t>PSCell</w:t>
      </w:r>
      <w:proofErr w:type="spellEnd"/>
      <w:r>
        <w:rPr>
          <w:rFonts w:ascii="Times New Roman" w:eastAsia="Times New Roman" w:hAnsi="Times New Roman" w:cs="Times New Roman"/>
        </w:rPr>
        <w:t xml:space="preserve">. </w:t>
      </w:r>
      <w:r w:rsidRPr="00D12CDF">
        <w:rPr>
          <w:rFonts w:ascii="Times New Roman" w:eastAsia="Times New Roman" w:hAnsi="Times New Roman" w:cs="Times New Roman"/>
        </w:rPr>
        <w:t xml:space="preserve">It will avoid adding more delays and increasing the latency in case of bad radio link quality on </w:t>
      </w:r>
      <w:proofErr w:type="spellStart"/>
      <w:r w:rsidRPr="00D12CDF">
        <w:rPr>
          <w:rFonts w:ascii="Times New Roman" w:eastAsia="Times New Roman" w:hAnsi="Times New Roman" w:cs="Times New Roman"/>
        </w:rPr>
        <w:t>SCell</w:t>
      </w:r>
      <w:proofErr w:type="spellEnd"/>
      <w:r w:rsidRPr="00D12CDF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 Four sub-alternatives were captured in the agreement, each alternative having different impact on the search space monitoring effort:</w:t>
      </w:r>
    </w:p>
    <w:p w14:paraId="536C7D07" w14:textId="5A68A684" w:rsidR="00066581" w:rsidRDefault="00066581" w:rsidP="00066581">
      <w:pPr>
        <w:pStyle w:val="ListParagraph"/>
        <w:numPr>
          <w:ilvl w:val="0"/>
          <w:numId w:val="18"/>
        </w:numPr>
        <w:tabs>
          <w:tab w:val="left" w:pos="0"/>
        </w:tabs>
        <w:spacing w:after="120"/>
        <w:jc w:val="both"/>
        <w:rPr>
          <w:rFonts w:ascii="Times New Roman" w:eastAsia="Times New Roman" w:hAnsi="Times New Roman" w:cs="Times New Roman"/>
        </w:rPr>
      </w:pPr>
      <w:r w:rsidRPr="00261967">
        <w:rPr>
          <w:rFonts w:ascii="Times New Roman" w:eastAsia="Times New Roman" w:hAnsi="Times New Roman" w:cs="Times New Roman"/>
        </w:rPr>
        <w:t xml:space="preserve">Alt 2-1 allows a UE to monitor DCI format 0_1, 1_1, 0_2, 1_2 on the USS of both </w:t>
      </w:r>
      <w:proofErr w:type="spellStart"/>
      <w:r w:rsidRPr="00261967">
        <w:rPr>
          <w:rFonts w:ascii="Times New Roman" w:eastAsia="Times New Roman" w:hAnsi="Times New Roman" w:cs="Times New Roman"/>
        </w:rPr>
        <w:t>sSCell</w:t>
      </w:r>
      <w:proofErr w:type="spellEnd"/>
      <w:r w:rsidRPr="00261967">
        <w:rPr>
          <w:rFonts w:ascii="Times New Roman" w:eastAsia="Times New Roman" w:hAnsi="Times New Roman" w:cs="Times New Roman"/>
        </w:rPr>
        <w:t xml:space="preserve"> and </w:t>
      </w:r>
      <w:proofErr w:type="spellStart"/>
      <w:r w:rsidRPr="00261967">
        <w:rPr>
          <w:rFonts w:ascii="Times New Roman" w:eastAsia="Times New Roman" w:hAnsi="Times New Roman" w:cs="Times New Roman"/>
        </w:rPr>
        <w:t>PCell</w:t>
      </w:r>
      <w:proofErr w:type="spellEnd"/>
      <w:r w:rsidRPr="00261967">
        <w:rPr>
          <w:rFonts w:ascii="Times New Roman" w:eastAsia="Times New Roman" w:hAnsi="Times New Roman" w:cs="Times New Roman"/>
        </w:rPr>
        <w:t>/</w:t>
      </w:r>
      <w:proofErr w:type="spellStart"/>
      <w:r w:rsidRPr="00261967">
        <w:rPr>
          <w:rFonts w:ascii="Times New Roman" w:eastAsia="Times New Roman" w:hAnsi="Times New Roman" w:cs="Times New Roman"/>
        </w:rPr>
        <w:t>PSCell</w:t>
      </w:r>
      <w:proofErr w:type="spellEnd"/>
      <w:r w:rsidRPr="00261967">
        <w:rPr>
          <w:rFonts w:ascii="Times New Roman" w:eastAsia="Times New Roman" w:hAnsi="Times New Roman" w:cs="Times New Roman"/>
        </w:rPr>
        <w:t xml:space="preserve"> simultaneously. This approach can increase the blind decoding effort. The increase of the blind decoding attempts does not allow increased throughput i.e. increasing the blind decoding only to serve </w:t>
      </w:r>
      <w:proofErr w:type="spellStart"/>
      <w:r w:rsidRPr="00261967">
        <w:rPr>
          <w:rFonts w:ascii="Times New Roman" w:eastAsia="Times New Roman" w:hAnsi="Times New Roman" w:cs="Times New Roman"/>
        </w:rPr>
        <w:t>PCell</w:t>
      </w:r>
      <w:proofErr w:type="spellEnd"/>
      <w:r w:rsidRPr="00261967">
        <w:rPr>
          <w:rFonts w:ascii="Times New Roman" w:eastAsia="Times New Roman" w:hAnsi="Times New Roman" w:cs="Times New Roman"/>
        </w:rPr>
        <w:t xml:space="preserve">. </w:t>
      </w:r>
      <w:r w:rsidRPr="00C0003E">
        <w:rPr>
          <w:rFonts w:ascii="Times New Roman" w:eastAsia="Times New Roman" w:hAnsi="Times New Roman" w:cs="Times New Roman"/>
        </w:rPr>
        <w:t xml:space="preserve">One potential solution to keep the blind decoding effort low </w:t>
      </w:r>
      <w:r>
        <w:rPr>
          <w:rFonts w:ascii="Times New Roman" w:eastAsia="Times New Roman" w:hAnsi="Times New Roman" w:cs="Times New Roman"/>
        </w:rPr>
        <w:t>is to reuse the existing overbooking rules. Configuring a UE with high</w:t>
      </w:r>
      <w:r w:rsidR="004E499B">
        <w:rPr>
          <w:rFonts w:ascii="Times New Roman" w:eastAsia="Times New Roman" w:hAnsi="Times New Roman" w:cs="Times New Roman"/>
        </w:rPr>
        <w:t>er</w:t>
      </w:r>
      <w:r>
        <w:rPr>
          <w:rFonts w:ascii="Times New Roman" w:eastAsia="Times New Roman" w:hAnsi="Times New Roman" w:cs="Times New Roman"/>
        </w:rPr>
        <w:t xml:space="preserve"> number of PDCCH candidate </w:t>
      </w:r>
      <w:r w:rsidR="004E499B">
        <w:rPr>
          <w:rFonts w:ascii="Times New Roman" w:eastAsia="Times New Roman" w:hAnsi="Times New Roman" w:cs="Times New Roman"/>
        </w:rPr>
        <w:t>than the</w:t>
      </w:r>
      <w:r>
        <w:rPr>
          <w:rFonts w:ascii="Times New Roman" w:eastAsia="Times New Roman" w:hAnsi="Times New Roman" w:cs="Times New Roman"/>
        </w:rPr>
        <w:t xml:space="preserve"> maximum</w:t>
      </w:r>
      <w:r w:rsidR="004E499B">
        <w:rPr>
          <w:rFonts w:ascii="Times New Roman" w:eastAsia="Times New Roman" w:hAnsi="Times New Roman" w:cs="Times New Roman"/>
        </w:rPr>
        <w:t xml:space="preserve"> supported</w:t>
      </w:r>
      <w:r>
        <w:rPr>
          <w:rFonts w:ascii="Times New Roman" w:eastAsia="Times New Roman" w:hAnsi="Times New Roman" w:cs="Times New Roman"/>
        </w:rPr>
        <w:t xml:space="preserve"> number of PDCCH candidates</w:t>
      </w:r>
      <w:r w:rsidR="00B930D6">
        <w:rPr>
          <w:rFonts w:ascii="Times New Roman" w:eastAsia="Times New Roman" w:hAnsi="Times New Roman" w:cs="Times New Roman"/>
        </w:rPr>
        <w:t xml:space="preserve"> and requiring the UE to drop some PDCCH candidates in case the limit is reached</w:t>
      </w:r>
      <w:r>
        <w:rPr>
          <w:rFonts w:ascii="Times New Roman" w:eastAsia="Times New Roman" w:hAnsi="Times New Roman" w:cs="Times New Roman"/>
        </w:rPr>
        <w:t xml:space="preserve">. </w:t>
      </w:r>
    </w:p>
    <w:p w14:paraId="040557A1" w14:textId="77777777" w:rsidR="00066581" w:rsidRDefault="00066581" w:rsidP="00066581">
      <w:pPr>
        <w:pStyle w:val="ListParagraph"/>
        <w:numPr>
          <w:ilvl w:val="0"/>
          <w:numId w:val="18"/>
        </w:numPr>
        <w:tabs>
          <w:tab w:val="left" w:pos="0"/>
        </w:tabs>
        <w:spacing w:after="120"/>
        <w:jc w:val="both"/>
        <w:rPr>
          <w:rFonts w:ascii="Times New Roman" w:eastAsia="Times New Roman" w:hAnsi="Times New Roman" w:cs="Times New Roman"/>
        </w:rPr>
      </w:pPr>
      <w:r w:rsidRPr="00261967">
        <w:rPr>
          <w:rFonts w:ascii="Times New Roman" w:eastAsia="Times New Roman" w:hAnsi="Times New Roman" w:cs="Times New Roman"/>
        </w:rPr>
        <w:t xml:space="preserve">Alt 2-2 consists on dynamic switching of DCI format 0_1, 1_1, 0_2, 1_2 monitoring between </w:t>
      </w:r>
      <w:proofErr w:type="spellStart"/>
      <w:r w:rsidRPr="00261967">
        <w:rPr>
          <w:rFonts w:ascii="Times New Roman" w:eastAsia="Times New Roman" w:hAnsi="Times New Roman" w:cs="Times New Roman"/>
        </w:rPr>
        <w:t>PCell</w:t>
      </w:r>
      <w:proofErr w:type="spellEnd"/>
      <w:r w:rsidRPr="00261967">
        <w:rPr>
          <w:rFonts w:ascii="Times New Roman" w:eastAsia="Times New Roman" w:hAnsi="Times New Roman" w:cs="Times New Roman"/>
        </w:rPr>
        <w:t>/</w:t>
      </w:r>
      <w:proofErr w:type="spellStart"/>
      <w:r w:rsidRPr="00261967">
        <w:rPr>
          <w:rFonts w:ascii="Times New Roman" w:eastAsia="Times New Roman" w:hAnsi="Times New Roman" w:cs="Times New Roman"/>
        </w:rPr>
        <w:t>PSCell</w:t>
      </w:r>
      <w:proofErr w:type="spellEnd"/>
      <w:r w:rsidRPr="00261967">
        <w:rPr>
          <w:rFonts w:ascii="Times New Roman" w:eastAsia="Times New Roman" w:hAnsi="Times New Roman" w:cs="Times New Roman"/>
        </w:rPr>
        <w:t xml:space="preserve"> USS and </w:t>
      </w:r>
      <w:proofErr w:type="spellStart"/>
      <w:r w:rsidRPr="00261967">
        <w:rPr>
          <w:rFonts w:ascii="Times New Roman" w:eastAsia="Times New Roman" w:hAnsi="Times New Roman" w:cs="Times New Roman"/>
        </w:rPr>
        <w:t>sSCell</w:t>
      </w:r>
      <w:proofErr w:type="spellEnd"/>
      <w:r w:rsidRPr="00261967">
        <w:rPr>
          <w:rFonts w:ascii="Times New Roman" w:eastAsia="Times New Roman" w:hAnsi="Times New Roman" w:cs="Times New Roman"/>
        </w:rPr>
        <w:t xml:space="preserve"> USS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/>
          <w:bCs/>
          <w:iCs/>
        </w:rPr>
        <w:t>t</w:t>
      </w:r>
      <w:r w:rsidRPr="00A16AAA">
        <w:rPr>
          <w:rFonts w:ascii="Times New Roman" w:hAnsi="Times New Roman"/>
          <w:bCs/>
          <w:iCs/>
        </w:rPr>
        <w:t xml:space="preserve">o enable </w:t>
      </w:r>
      <w:r>
        <w:rPr>
          <w:rFonts w:ascii="Times New Roman" w:hAnsi="Times New Roman"/>
          <w:bCs/>
          <w:iCs/>
        </w:rPr>
        <w:t xml:space="preserve">more </w:t>
      </w:r>
      <w:r w:rsidRPr="00A16AAA">
        <w:rPr>
          <w:rFonts w:ascii="Times New Roman" w:hAnsi="Times New Roman"/>
          <w:bCs/>
          <w:iCs/>
        </w:rPr>
        <w:t>efficient spectrum sharing</w:t>
      </w:r>
      <w:r>
        <w:rPr>
          <w:rFonts w:ascii="Times New Roman" w:hAnsi="Times New Roman"/>
          <w:bCs/>
          <w:iCs/>
        </w:rPr>
        <w:t xml:space="preserve"> while keeping the monitoring effort low</w:t>
      </w:r>
      <w:r w:rsidRPr="00261967"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</w:rPr>
        <w:t xml:space="preserve">It allows reducing the load on the downlink control channels of </w:t>
      </w:r>
      <w:proofErr w:type="spellStart"/>
      <w:r>
        <w:rPr>
          <w:rFonts w:ascii="Times New Roman" w:eastAsia="Times New Roman" w:hAnsi="Times New Roman" w:cs="Times New Roman"/>
        </w:rPr>
        <w:t>PCell</w:t>
      </w:r>
      <w:proofErr w:type="spellEnd"/>
      <w:r>
        <w:rPr>
          <w:rFonts w:ascii="Times New Roman" w:eastAsia="Times New Roman" w:hAnsi="Times New Roman" w:cs="Times New Roman"/>
        </w:rPr>
        <w:t xml:space="preserve"> in dynamic manner to take advantage of the available spectrum in both </w:t>
      </w:r>
      <w:proofErr w:type="spellStart"/>
      <w:r>
        <w:rPr>
          <w:rFonts w:ascii="Times New Roman" w:eastAsia="Times New Roman" w:hAnsi="Times New Roman" w:cs="Times New Roman"/>
        </w:rPr>
        <w:t>PCell</w:t>
      </w:r>
      <w:proofErr w:type="spellEnd"/>
      <w:r>
        <w:rPr>
          <w:rFonts w:ascii="Times New Roman" w:eastAsia="Times New Roman" w:hAnsi="Times New Roman" w:cs="Times New Roman"/>
        </w:rPr>
        <w:t xml:space="preserve"> and </w:t>
      </w:r>
      <w:proofErr w:type="spellStart"/>
      <w:r>
        <w:rPr>
          <w:rFonts w:ascii="Times New Roman" w:eastAsia="Times New Roman" w:hAnsi="Times New Roman" w:cs="Times New Roman"/>
        </w:rPr>
        <w:t>SCell</w:t>
      </w:r>
      <w:proofErr w:type="spellEnd"/>
      <w:r>
        <w:rPr>
          <w:rFonts w:ascii="Times New Roman" w:eastAsia="Times New Roman" w:hAnsi="Times New Roman" w:cs="Times New Roman"/>
        </w:rPr>
        <w:t xml:space="preserve">. For example, when the </w:t>
      </w:r>
      <w:proofErr w:type="spellStart"/>
      <w:r>
        <w:rPr>
          <w:rFonts w:ascii="Times New Roman" w:eastAsia="Times New Roman" w:hAnsi="Times New Roman" w:cs="Times New Roman"/>
        </w:rPr>
        <w:t>PCell</w:t>
      </w:r>
      <w:proofErr w:type="spellEnd"/>
      <w:r>
        <w:rPr>
          <w:rFonts w:ascii="Times New Roman" w:eastAsia="Times New Roman" w:hAnsi="Times New Roman" w:cs="Times New Roman"/>
        </w:rPr>
        <w:t xml:space="preserve"> is not experiencing high load, the </w:t>
      </w:r>
      <w:proofErr w:type="spellStart"/>
      <w:r>
        <w:rPr>
          <w:rFonts w:ascii="Times New Roman" w:eastAsia="Times New Roman" w:hAnsi="Times New Roman" w:cs="Times New Roman"/>
        </w:rPr>
        <w:t>gNB</w:t>
      </w:r>
      <w:proofErr w:type="spellEnd"/>
      <w:r>
        <w:rPr>
          <w:rFonts w:ascii="Times New Roman" w:eastAsia="Times New Roman" w:hAnsi="Times New Roman" w:cs="Times New Roman"/>
        </w:rPr>
        <w:t xml:space="preserve"> can switch the UE to monitor USS of </w:t>
      </w:r>
      <w:proofErr w:type="spellStart"/>
      <w:r>
        <w:rPr>
          <w:rFonts w:ascii="Times New Roman" w:eastAsia="Times New Roman" w:hAnsi="Times New Roman" w:cs="Times New Roman"/>
        </w:rPr>
        <w:t>PCell</w:t>
      </w:r>
      <w:proofErr w:type="spellEnd"/>
      <w:r>
        <w:rPr>
          <w:rFonts w:ascii="Times New Roman" w:eastAsia="Times New Roman" w:hAnsi="Times New Roman" w:cs="Times New Roman"/>
        </w:rPr>
        <w:t xml:space="preserve">. When the load increases in </w:t>
      </w:r>
      <w:proofErr w:type="spellStart"/>
      <w:r>
        <w:rPr>
          <w:rFonts w:ascii="Times New Roman" w:eastAsia="Times New Roman" w:hAnsi="Times New Roman" w:cs="Times New Roman"/>
        </w:rPr>
        <w:t>PCell</w:t>
      </w:r>
      <w:proofErr w:type="spellEnd"/>
      <w:r>
        <w:rPr>
          <w:rFonts w:ascii="Times New Roman" w:eastAsia="Times New Roman" w:hAnsi="Times New Roman" w:cs="Times New Roman"/>
        </w:rPr>
        <w:t xml:space="preserve">, the UE can be switched to </w:t>
      </w:r>
      <w:proofErr w:type="spellStart"/>
      <w:r>
        <w:rPr>
          <w:rFonts w:ascii="Times New Roman" w:eastAsia="Times New Roman" w:hAnsi="Times New Roman" w:cs="Times New Roman"/>
        </w:rPr>
        <w:t>sSCell</w:t>
      </w:r>
      <w:proofErr w:type="spellEnd"/>
      <w:r>
        <w:rPr>
          <w:rFonts w:ascii="Times New Roman" w:eastAsia="Times New Roman" w:hAnsi="Times New Roman" w:cs="Times New Roman"/>
        </w:rPr>
        <w:t xml:space="preserve"> quickly without adding more latency as opposed to RRC reconfiguration.</w:t>
      </w:r>
    </w:p>
    <w:p w14:paraId="5BFF660C" w14:textId="77777777" w:rsidR="00066581" w:rsidRDefault="00066581" w:rsidP="00066581">
      <w:pPr>
        <w:pStyle w:val="ListParagraph"/>
        <w:numPr>
          <w:ilvl w:val="0"/>
          <w:numId w:val="18"/>
        </w:numPr>
        <w:tabs>
          <w:tab w:val="left" w:pos="0"/>
        </w:tabs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Alt 2-3 consists on not monitoring the same DCI formats simultaneously on USS of </w:t>
      </w:r>
      <w:proofErr w:type="spellStart"/>
      <w:r>
        <w:rPr>
          <w:rFonts w:ascii="Times New Roman" w:eastAsia="Times New Roman" w:hAnsi="Times New Roman" w:cs="Times New Roman"/>
        </w:rPr>
        <w:t>PCell</w:t>
      </w:r>
      <w:proofErr w:type="spellEnd"/>
      <w:r>
        <w:rPr>
          <w:rFonts w:ascii="Times New Roman" w:eastAsia="Times New Roman" w:hAnsi="Times New Roman" w:cs="Times New Roman"/>
        </w:rPr>
        <w:t>/</w:t>
      </w:r>
      <w:proofErr w:type="spellStart"/>
      <w:r>
        <w:rPr>
          <w:rFonts w:ascii="Times New Roman" w:eastAsia="Times New Roman" w:hAnsi="Times New Roman" w:cs="Times New Roman"/>
        </w:rPr>
        <w:t>PSCell</w:t>
      </w:r>
      <w:proofErr w:type="spellEnd"/>
      <w:r>
        <w:rPr>
          <w:rFonts w:ascii="Times New Roman" w:eastAsia="Times New Roman" w:hAnsi="Times New Roman" w:cs="Times New Roman"/>
        </w:rPr>
        <w:t xml:space="preserve"> and USS of </w:t>
      </w:r>
      <w:proofErr w:type="spellStart"/>
      <w:r>
        <w:rPr>
          <w:rFonts w:ascii="Times New Roman" w:eastAsia="Times New Roman" w:hAnsi="Times New Roman" w:cs="Times New Roman"/>
        </w:rPr>
        <w:t>sSCell</w:t>
      </w:r>
      <w:proofErr w:type="spellEnd"/>
      <w:r>
        <w:rPr>
          <w:rFonts w:ascii="Times New Roman" w:eastAsia="Times New Roman" w:hAnsi="Times New Roman" w:cs="Times New Roman"/>
        </w:rPr>
        <w:t xml:space="preserve">. This option is also reducing the monitoring efforts. The drawback of this option is that </w:t>
      </w:r>
      <w:r>
        <w:rPr>
          <w:rFonts w:ascii="Times New Roman" w:eastAsia="Times New Roman" w:hAnsi="Times New Roman" w:cs="Times New Roman"/>
        </w:rPr>
        <w:lastRenderedPageBreak/>
        <w:t xml:space="preserve">the configuration is semi-static and cannot be changed dynamically to adapt with the load on the </w:t>
      </w:r>
      <w:proofErr w:type="spellStart"/>
      <w:r>
        <w:rPr>
          <w:rFonts w:ascii="Times New Roman" w:eastAsia="Times New Roman" w:hAnsi="Times New Roman" w:cs="Times New Roman"/>
        </w:rPr>
        <w:t>PCell</w:t>
      </w:r>
      <w:proofErr w:type="spellEnd"/>
      <w:r>
        <w:rPr>
          <w:rFonts w:ascii="Times New Roman" w:eastAsia="Times New Roman" w:hAnsi="Times New Roman" w:cs="Times New Roman"/>
        </w:rPr>
        <w:t>/</w:t>
      </w:r>
      <w:proofErr w:type="spellStart"/>
      <w:r>
        <w:rPr>
          <w:rFonts w:ascii="Times New Roman" w:eastAsia="Times New Roman" w:hAnsi="Times New Roman" w:cs="Times New Roman"/>
        </w:rPr>
        <w:t>PSCell</w:t>
      </w:r>
      <w:proofErr w:type="spellEnd"/>
      <w:r>
        <w:rPr>
          <w:rFonts w:ascii="Times New Roman" w:eastAsia="Times New Roman" w:hAnsi="Times New Roman" w:cs="Times New Roman"/>
        </w:rPr>
        <w:t xml:space="preserve">. </w:t>
      </w:r>
    </w:p>
    <w:p w14:paraId="00DCCED3" w14:textId="375DC732" w:rsidR="00066581" w:rsidRPr="00635C90" w:rsidRDefault="00066581" w:rsidP="00066581">
      <w:pPr>
        <w:pStyle w:val="ListParagraph"/>
        <w:numPr>
          <w:ilvl w:val="0"/>
          <w:numId w:val="18"/>
        </w:numPr>
        <w:tabs>
          <w:tab w:val="left" w:pos="0"/>
        </w:tabs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Alt 2-4 consist on not monitoring </w:t>
      </w:r>
      <w:r w:rsidRPr="00261967">
        <w:rPr>
          <w:rFonts w:ascii="Times New Roman" w:eastAsia="Times New Roman" w:hAnsi="Times New Roman" w:cs="Times New Roman"/>
        </w:rPr>
        <w:t xml:space="preserve">DCI format 0_1, 1_1, 0_2, 1_2 </w:t>
      </w:r>
      <w:r>
        <w:rPr>
          <w:rFonts w:ascii="Times New Roman" w:eastAsia="Times New Roman" w:hAnsi="Times New Roman" w:cs="Times New Roman"/>
        </w:rPr>
        <w:t xml:space="preserve">on both cells simultaneously. This option is a sub-option of Alt 2-3. The additional restriction over Alt 2-3 does not bring any clear benefits. </w:t>
      </w:r>
    </w:p>
    <w:p w14:paraId="31F71672" w14:textId="791FCF14" w:rsidR="00066581" w:rsidRPr="00517555" w:rsidRDefault="00066581" w:rsidP="00066581">
      <w:p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While Alt. 2-3 can reduce the monitoring effort, it doesn’t offer an efficient way to enable enhanced dynamic spectrum sharing. A way forward could be to combine Alt 2-2 with Alt 2-3 by supporting a dynamic change of the DCI format monitoring pattern between </w:t>
      </w:r>
      <w:proofErr w:type="spellStart"/>
      <w:r>
        <w:rPr>
          <w:rFonts w:ascii="Times New Roman" w:eastAsia="Times New Roman" w:hAnsi="Times New Roman" w:cs="Times New Roman"/>
        </w:rPr>
        <w:t>sSCell</w:t>
      </w:r>
      <w:proofErr w:type="spellEnd"/>
      <w:r>
        <w:rPr>
          <w:rFonts w:ascii="Times New Roman" w:eastAsia="Times New Roman" w:hAnsi="Times New Roman" w:cs="Times New Roman"/>
        </w:rPr>
        <w:t xml:space="preserve"> USS and </w:t>
      </w:r>
      <w:proofErr w:type="spellStart"/>
      <w:r>
        <w:rPr>
          <w:rFonts w:ascii="Times New Roman" w:eastAsia="Times New Roman" w:hAnsi="Times New Roman" w:cs="Times New Roman"/>
        </w:rPr>
        <w:t>PCell</w:t>
      </w:r>
      <w:proofErr w:type="spellEnd"/>
      <w:r>
        <w:rPr>
          <w:rFonts w:ascii="Times New Roman" w:eastAsia="Times New Roman" w:hAnsi="Times New Roman" w:cs="Times New Roman"/>
        </w:rPr>
        <w:t xml:space="preserve"> USS. </w:t>
      </w:r>
    </w:p>
    <w:p w14:paraId="6F24EA2E" w14:textId="77777777" w:rsidR="00066581" w:rsidRDefault="00066581" w:rsidP="00066581">
      <w:pPr>
        <w:spacing w:after="120"/>
        <w:jc w:val="both"/>
        <w:rPr>
          <w:rFonts w:ascii="Times New Roman" w:hAnsi="Times New Roman"/>
          <w:i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 w:rsidRPr="0033203A">
        <w:rPr>
          <w:rFonts w:ascii="Times New Roman" w:hAnsi="Times New Roman"/>
          <w:b/>
          <w:i/>
          <w:u w:val="single"/>
        </w:rPr>
        <w:t>1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i/>
        </w:rPr>
        <w:t xml:space="preserve">A UE can dynamically switch monitoring DCI formats 0_1, 1_1, 0_2, 1_2 between </w:t>
      </w:r>
      <w:proofErr w:type="spellStart"/>
      <w:r>
        <w:rPr>
          <w:rFonts w:ascii="Times New Roman" w:hAnsi="Times New Roman"/>
          <w:i/>
        </w:rPr>
        <w:t>PCell</w:t>
      </w:r>
      <w:proofErr w:type="spellEnd"/>
      <w:r>
        <w:rPr>
          <w:rFonts w:ascii="Times New Roman" w:hAnsi="Times New Roman"/>
          <w:i/>
        </w:rPr>
        <w:t>/</w:t>
      </w:r>
      <w:proofErr w:type="spellStart"/>
      <w:r>
        <w:rPr>
          <w:rFonts w:ascii="Times New Roman" w:hAnsi="Times New Roman"/>
          <w:i/>
        </w:rPr>
        <w:t>PSCell</w:t>
      </w:r>
      <w:proofErr w:type="spellEnd"/>
      <w:r>
        <w:rPr>
          <w:rFonts w:ascii="Times New Roman" w:hAnsi="Times New Roman"/>
          <w:i/>
        </w:rPr>
        <w:t xml:space="preserve"> USS sets and </w:t>
      </w:r>
      <w:proofErr w:type="spellStart"/>
      <w:r>
        <w:rPr>
          <w:rFonts w:ascii="Times New Roman" w:hAnsi="Times New Roman"/>
          <w:i/>
        </w:rPr>
        <w:t>sSCell</w:t>
      </w:r>
      <w:proofErr w:type="spellEnd"/>
      <w:r>
        <w:rPr>
          <w:rFonts w:ascii="Times New Roman" w:hAnsi="Times New Roman"/>
          <w:i/>
        </w:rPr>
        <w:t xml:space="preserve"> USS.</w:t>
      </w:r>
    </w:p>
    <w:p w14:paraId="7638D916" w14:textId="77777777" w:rsidR="00066581" w:rsidRDefault="00066581" w:rsidP="00066581">
      <w:pPr>
        <w:tabs>
          <w:tab w:val="left" w:pos="0"/>
        </w:tabs>
        <w:spacing w:after="120"/>
        <w:jc w:val="both"/>
        <w:rPr>
          <w:rFonts w:ascii="Times New Roman" w:hAnsi="Times New Roman" w:cs="Times New Roman"/>
          <w:szCs w:val="20"/>
          <w:lang w:eastAsia="zh-CN"/>
        </w:rPr>
      </w:pPr>
    </w:p>
    <w:p w14:paraId="7DED18A6" w14:textId="77777777" w:rsidR="00066581" w:rsidRDefault="00066581" w:rsidP="00066581">
      <w:p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To support dynamic switching of PDCCH monitoring of DCI formats </w:t>
      </w:r>
      <w:r w:rsidRPr="00261967">
        <w:rPr>
          <w:rFonts w:ascii="Times New Roman" w:eastAsia="Times New Roman" w:hAnsi="Times New Roman" w:cs="Times New Roman"/>
        </w:rPr>
        <w:t>0_1, 1_1, 0_2, 1_2</w:t>
      </w:r>
      <w:r>
        <w:rPr>
          <w:rFonts w:ascii="Times New Roman" w:eastAsia="Times New Roman" w:hAnsi="Times New Roman" w:cs="Times New Roman"/>
        </w:rPr>
        <w:t xml:space="preserve"> between monitoring on </w:t>
      </w:r>
      <w:proofErr w:type="spellStart"/>
      <w:r>
        <w:rPr>
          <w:rFonts w:ascii="Times New Roman" w:eastAsia="Times New Roman" w:hAnsi="Times New Roman" w:cs="Times New Roman"/>
        </w:rPr>
        <w:t>PCell</w:t>
      </w:r>
      <w:proofErr w:type="spellEnd"/>
      <w:r>
        <w:rPr>
          <w:rFonts w:ascii="Times New Roman" w:eastAsia="Times New Roman" w:hAnsi="Times New Roman" w:cs="Times New Roman"/>
        </w:rPr>
        <w:t xml:space="preserve"> USS and </w:t>
      </w:r>
      <w:proofErr w:type="spellStart"/>
      <w:r>
        <w:rPr>
          <w:rFonts w:ascii="Times New Roman" w:eastAsia="Times New Roman" w:hAnsi="Times New Roman" w:cs="Times New Roman"/>
        </w:rPr>
        <w:t>sSCell</w:t>
      </w:r>
      <w:proofErr w:type="spellEnd"/>
      <w:r>
        <w:rPr>
          <w:rFonts w:ascii="Times New Roman" w:eastAsia="Times New Roman" w:hAnsi="Times New Roman" w:cs="Times New Roman"/>
        </w:rPr>
        <w:t xml:space="preserve"> USS, </w:t>
      </w:r>
      <w:r w:rsidRPr="00887F39">
        <w:rPr>
          <w:rFonts w:ascii="Times New Roman" w:eastAsia="Times New Roman" w:hAnsi="Times New Roman" w:cs="Times New Roman"/>
        </w:rPr>
        <w:t xml:space="preserve">NR Rel-16 search space monitoring enhancements can be used as a starting point. In NR-U, a </w:t>
      </w:r>
      <w:r>
        <w:rPr>
          <w:rFonts w:ascii="Times New Roman" w:eastAsia="Times New Roman" w:hAnsi="Times New Roman" w:cs="Times New Roman"/>
        </w:rPr>
        <w:t>“</w:t>
      </w:r>
      <w:r w:rsidRPr="00887F39">
        <w:rPr>
          <w:rFonts w:ascii="Times New Roman" w:eastAsia="Times New Roman" w:hAnsi="Times New Roman" w:cs="Times New Roman"/>
        </w:rPr>
        <w:t>search space sets group</w:t>
      </w:r>
      <w:r>
        <w:rPr>
          <w:rFonts w:ascii="Times New Roman" w:eastAsia="Times New Roman" w:hAnsi="Times New Roman" w:cs="Times New Roman"/>
        </w:rPr>
        <w:t>”</w:t>
      </w:r>
      <w:r w:rsidRPr="00887F39">
        <w:rPr>
          <w:rFonts w:ascii="Times New Roman" w:eastAsia="Times New Roman" w:hAnsi="Times New Roman" w:cs="Times New Roman"/>
        </w:rPr>
        <w:t xml:space="preserve"> was introduced, where RRC configuration can associate a search space set to a group (two groups are supported</w:t>
      </w:r>
      <w:r>
        <w:rPr>
          <w:rFonts w:ascii="Times New Roman" w:eastAsia="Times New Roman" w:hAnsi="Times New Roman" w:cs="Times New Roman"/>
        </w:rPr>
        <w:t xml:space="preserve"> i.e. group 0 and group 1 with the default group is group 0</w:t>
      </w:r>
      <w:r w:rsidRPr="00887F39">
        <w:rPr>
          <w:rFonts w:ascii="Times New Roman" w:eastAsia="Times New Roman" w:hAnsi="Times New Roman" w:cs="Times New Roman"/>
        </w:rPr>
        <w:t xml:space="preserve">). </w:t>
      </w:r>
      <w:r>
        <w:rPr>
          <w:rFonts w:ascii="Times New Roman" w:eastAsia="Times New Roman" w:hAnsi="Times New Roman" w:cs="Times New Roman"/>
        </w:rPr>
        <w:t>The UE can monitor only one group. To switch the monitoring between the two groups, two options are supported in Rel-16:</w:t>
      </w:r>
    </w:p>
    <w:p w14:paraId="0BD79BA8" w14:textId="77777777" w:rsidR="00066581" w:rsidRPr="00A47E57" w:rsidRDefault="00066581" w:rsidP="00066581">
      <w:pPr>
        <w:pStyle w:val="ListParagraph"/>
        <w:numPr>
          <w:ilvl w:val="0"/>
          <w:numId w:val="19"/>
        </w:numPr>
        <w:rPr>
          <w:rFonts w:ascii="Times New Roman" w:eastAsia="Times New Roman" w:hAnsi="Times New Roman" w:cs="Times New Roman"/>
        </w:rPr>
      </w:pPr>
      <w:r w:rsidRPr="00A47E57">
        <w:rPr>
          <w:rFonts w:ascii="Times New Roman" w:eastAsia="Times New Roman" w:hAnsi="Times New Roman" w:cs="Times New Roman"/>
        </w:rPr>
        <w:t xml:space="preserve">Explicit </w:t>
      </w:r>
      <w:r>
        <w:rPr>
          <w:rFonts w:ascii="Times New Roman" w:eastAsia="Times New Roman" w:hAnsi="Times New Roman" w:cs="Times New Roman"/>
        </w:rPr>
        <w:t>approach</w:t>
      </w:r>
      <w:r w:rsidRPr="00A47E57">
        <w:rPr>
          <w:rFonts w:ascii="Times New Roman" w:eastAsia="Times New Roman" w:hAnsi="Times New Roman" w:cs="Times New Roman"/>
        </w:rPr>
        <w:t xml:space="preserve">: DCI format 2_0 </w:t>
      </w:r>
      <w:r>
        <w:rPr>
          <w:rFonts w:ascii="Times New Roman" w:eastAsia="Times New Roman" w:hAnsi="Times New Roman" w:cs="Times New Roman"/>
        </w:rPr>
        <w:t xml:space="preserve">transmitted in common search space </w:t>
      </w:r>
      <w:r w:rsidRPr="00A47E57">
        <w:rPr>
          <w:rFonts w:ascii="Times New Roman" w:eastAsia="Times New Roman" w:hAnsi="Times New Roman" w:cs="Times New Roman"/>
        </w:rPr>
        <w:t>can indicate which group to monitor by carrying an explicit bit</w:t>
      </w:r>
      <w:r>
        <w:rPr>
          <w:rFonts w:ascii="Times New Roman" w:eastAsia="Times New Roman" w:hAnsi="Times New Roman" w:cs="Times New Roman"/>
        </w:rPr>
        <w:t>.</w:t>
      </w:r>
    </w:p>
    <w:p w14:paraId="38418439" w14:textId="69117A1E" w:rsidR="00066581" w:rsidRPr="00635C90" w:rsidRDefault="00066581" w:rsidP="00066581">
      <w:pPr>
        <w:pStyle w:val="ListParagraph"/>
        <w:numPr>
          <w:ilvl w:val="0"/>
          <w:numId w:val="19"/>
        </w:numPr>
        <w:rPr>
          <w:rFonts w:ascii="Times New Roman" w:eastAsia="Times New Roman" w:hAnsi="Times New Roman" w:cs="Times New Roman"/>
        </w:rPr>
      </w:pPr>
      <w:r w:rsidRPr="00490663">
        <w:rPr>
          <w:rFonts w:ascii="Times New Roman" w:eastAsia="Times New Roman" w:hAnsi="Times New Roman" w:cs="Times New Roman"/>
        </w:rPr>
        <w:t xml:space="preserve">Implicit </w:t>
      </w:r>
      <w:r>
        <w:rPr>
          <w:rFonts w:ascii="Times New Roman" w:eastAsia="Times New Roman" w:hAnsi="Times New Roman" w:cs="Times New Roman"/>
        </w:rPr>
        <w:t>approach</w:t>
      </w:r>
      <w:r w:rsidRPr="00490663">
        <w:rPr>
          <w:rFonts w:ascii="Times New Roman" w:eastAsia="Times New Roman" w:hAnsi="Times New Roman" w:cs="Times New Roman"/>
        </w:rPr>
        <w:t>: UE switch</w:t>
      </w:r>
      <w:r>
        <w:rPr>
          <w:rFonts w:ascii="Times New Roman" w:eastAsia="Times New Roman" w:hAnsi="Times New Roman" w:cs="Times New Roman"/>
        </w:rPr>
        <w:t>es</w:t>
      </w:r>
      <w:r w:rsidRPr="00490663">
        <w:rPr>
          <w:rFonts w:ascii="Times New Roman" w:eastAsia="Times New Roman" w:hAnsi="Times New Roman" w:cs="Times New Roman"/>
        </w:rPr>
        <w:t xml:space="preserve"> to group 1 if it detects a scheduling activity on group 0.</w:t>
      </w:r>
    </w:p>
    <w:p w14:paraId="447A588C" w14:textId="77777777" w:rsidR="00066581" w:rsidRDefault="00066581" w:rsidP="00066581">
      <w:pPr>
        <w:tabs>
          <w:tab w:val="left" w:pos="1276"/>
        </w:tabs>
        <w:spacing w:after="120"/>
        <w:jc w:val="both"/>
        <w:rPr>
          <w:rFonts w:ascii="Times New Roman" w:hAnsi="Times New Roman"/>
          <w:iCs/>
        </w:rPr>
      </w:pPr>
      <w:r w:rsidRPr="009303A8">
        <w:rPr>
          <w:rFonts w:ascii="Times New Roman" w:eastAsia="Times New Roman" w:hAnsi="Times New Roman" w:cs="Times New Roman"/>
        </w:rPr>
        <w:t xml:space="preserve">When the UE changes to group 1, </w:t>
      </w:r>
      <w:r>
        <w:rPr>
          <w:rFonts w:ascii="Times New Roman" w:eastAsia="Times New Roman" w:hAnsi="Times New Roman" w:cs="Times New Roman"/>
        </w:rPr>
        <w:t xml:space="preserve">it </w:t>
      </w:r>
      <w:r w:rsidRPr="009303A8">
        <w:rPr>
          <w:rFonts w:ascii="Times New Roman" w:eastAsia="Times New Roman" w:hAnsi="Times New Roman" w:cs="Times New Roman"/>
        </w:rPr>
        <w:t xml:space="preserve">starts a timer and </w:t>
      </w:r>
      <w:r>
        <w:rPr>
          <w:rFonts w:ascii="Times New Roman" w:eastAsia="Times New Roman" w:hAnsi="Times New Roman" w:cs="Times New Roman"/>
        </w:rPr>
        <w:t>when</w:t>
      </w:r>
      <w:r w:rsidRPr="009303A8">
        <w:rPr>
          <w:rFonts w:ascii="Times New Roman" w:eastAsia="Times New Roman" w:hAnsi="Times New Roman" w:cs="Times New Roman"/>
        </w:rPr>
        <w:t xml:space="preserve"> the timer expires, the UE switch back to group 0.</w:t>
      </w:r>
      <w:r>
        <w:rPr>
          <w:rFonts w:ascii="Times New Roman" w:eastAsia="Times New Roman" w:hAnsi="Times New Roman" w:cs="Times New Roman"/>
        </w:rPr>
        <w:t xml:space="preserve"> The limitation of this mechanism is that t</w:t>
      </w:r>
      <w:r w:rsidRPr="00887F39">
        <w:rPr>
          <w:rFonts w:ascii="Times New Roman" w:eastAsia="Times New Roman" w:hAnsi="Times New Roman" w:cs="Times New Roman"/>
        </w:rPr>
        <w:t xml:space="preserve">he search space sets groups </w:t>
      </w:r>
      <w:r>
        <w:rPr>
          <w:rFonts w:ascii="Times New Roman" w:eastAsia="Times New Roman" w:hAnsi="Times New Roman" w:cs="Times New Roman"/>
        </w:rPr>
        <w:t xml:space="preserve">should </w:t>
      </w:r>
      <w:r w:rsidRPr="00887F39">
        <w:rPr>
          <w:rFonts w:ascii="Times New Roman" w:eastAsia="Times New Roman" w:hAnsi="Times New Roman" w:cs="Times New Roman"/>
        </w:rPr>
        <w:t>belong to the same cell.</w:t>
      </w:r>
      <w:r>
        <w:rPr>
          <w:rFonts w:ascii="Times New Roman" w:eastAsia="Times New Roman" w:hAnsi="Times New Roman" w:cs="Times New Roman"/>
        </w:rPr>
        <w:t xml:space="preserve"> This mechanism can be enhanced by allowing having the groups in different cells i.e. group 0 in the </w:t>
      </w:r>
      <w:proofErr w:type="spellStart"/>
      <w:r>
        <w:rPr>
          <w:rFonts w:ascii="Times New Roman" w:eastAsia="Times New Roman" w:hAnsi="Times New Roman" w:cs="Times New Roman"/>
        </w:rPr>
        <w:t>PCell</w:t>
      </w:r>
      <w:proofErr w:type="spellEnd"/>
      <w:r>
        <w:rPr>
          <w:rFonts w:ascii="Times New Roman" w:eastAsia="Times New Roman" w:hAnsi="Times New Roman" w:cs="Times New Roman"/>
        </w:rPr>
        <w:t>/</w:t>
      </w:r>
      <w:proofErr w:type="spellStart"/>
      <w:r>
        <w:rPr>
          <w:rFonts w:ascii="Times New Roman" w:eastAsia="Times New Roman" w:hAnsi="Times New Roman" w:cs="Times New Roman"/>
        </w:rPr>
        <w:t>PSCell</w:t>
      </w:r>
      <w:proofErr w:type="spellEnd"/>
      <w:r>
        <w:rPr>
          <w:rFonts w:ascii="Times New Roman" w:eastAsia="Times New Roman" w:hAnsi="Times New Roman" w:cs="Times New Roman"/>
        </w:rPr>
        <w:t xml:space="preserve"> and group 1 in </w:t>
      </w:r>
      <w:proofErr w:type="spellStart"/>
      <w:r>
        <w:rPr>
          <w:rFonts w:ascii="Times New Roman" w:eastAsia="Times New Roman" w:hAnsi="Times New Roman" w:cs="Times New Roman"/>
        </w:rPr>
        <w:t>sSCell</w:t>
      </w:r>
      <w:proofErr w:type="spellEnd"/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hAnsi="Times New Roman"/>
          <w:iCs/>
        </w:rPr>
        <w:t xml:space="preserve">The switching between the two groups can be carried by explicit indication in the DCI format 2_0 or based on the scheduling activity on group 0. </w:t>
      </w:r>
    </w:p>
    <w:p w14:paraId="24A3C489" w14:textId="77777777" w:rsidR="00066581" w:rsidRPr="00053A94" w:rsidRDefault="00066581" w:rsidP="0006658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Another alternative is to support a group having search space sets from different cells. For example, group 0 can have some search space sets in </w:t>
      </w:r>
      <w:proofErr w:type="spellStart"/>
      <w:r>
        <w:rPr>
          <w:rFonts w:ascii="Times New Roman" w:eastAsia="Times New Roman" w:hAnsi="Times New Roman" w:cs="Times New Roman"/>
        </w:rPr>
        <w:t>PCell</w:t>
      </w:r>
      <w:proofErr w:type="spellEnd"/>
      <w:r>
        <w:rPr>
          <w:rFonts w:ascii="Times New Roman" w:eastAsia="Times New Roman" w:hAnsi="Times New Roman" w:cs="Times New Roman"/>
        </w:rPr>
        <w:t>/</w:t>
      </w:r>
      <w:proofErr w:type="spellStart"/>
      <w:r>
        <w:rPr>
          <w:rFonts w:ascii="Times New Roman" w:eastAsia="Times New Roman" w:hAnsi="Times New Roman" w:cs="Times New Roman"/>
        </w:rPr>
        <w:t>PSCell</w:t>
      </w:r>
      <w:proofErr w:type="spellEnd"/>
      <w:r>
        <w:rPr>
          <w:rFonts w:ascii="Times New Roman" w:eastAsia="Times New Roman" w:hAnsi="Times New Roman" w:cs="Times New Roman"/>
        </w:rPr>
        <w:t xml:space="preserve"> and some search space sets in </w:t>
      </w:r>
      <w:proofErr w:type="spellStart"/>
      <w:r>
        <w:rPr>
          <w:rFonts w:ascii="Times New Roman" w:eastAsia="Times New Roman" w:hAnsi="Times New Roman" w:cs="Times New Roman"/>
        </w:rPr>
        <w:t>sSCell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14:paraId="2862A9F8" w14:textId="493AFC1E" w:rsidR="00B013A1" w:rsidRDefault="00066581" w:rsidP="00635C90">
      <w:pPr>
        <w:spacing w:after="120"/>
        <w:jc w:val="both"/>
        <w:rPr>
          <w:rFonts w:ascii="Times New Roman" w:hAnsi="Times New Roman"/>
          <w:i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 w:rsidRPr="0033203A">
        <w:rPr>
          <w:rFonts w:ascii="Times New Roman" w:hAnsi="Times New Roman"/>
          <w:b/>
          <w:i/>
          <w:u w:val="single"/>
        </w:rPr>
        <w:t>2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i/>
        </w:rPr>
        <w:t xml:space="preserve">Use search space sets groups to support the dynamic switching of monitoring DCI formats 0_1, 1_1, 0_2, 1_2 between </w:t>
      </w:r>
      <w:proofErr w:type="spellStart"/>
      <w:r>
        <w:rPr>
          <w:rFonts w:ascii="Times New Roman" w:hAnsi="Times New Roman"/>
          <w:i/>
        </w:rPr>
        <w:t>PCell</w:t>
      </w:r>
      <w:proofErr w:type="spellEnd"/>
      <w:r>
        <w:rPr>
          <w:rFonts w:ascii="Times New Roman" w:hAnsi="Times New Roman"/>
          <w:i/>
        </w:rPr>
        <w:t>/</w:t>
      </w:r>
      <w:proofErr w:type="spellStart"/>
      <w:r>
        <w:rPr>
          <w:rFonts w:ascii="Times New Roman" w:hAnsi="Times New Roman"/>
          <w:i/>
        </w:rPr>
        <w:t>PSCell</w:t>
      </w:r>
      <w:proofErr w:type="spellEnd"/>
      <w:r>
        <w:rPr>
          <w:rFonts w:ascii="Times New Roman" w:hAnsi="Times New Roman"/>
          <w:i/>
        </w:rPr>
        <w:t xml:space="preserve"> USS sets and </w:t>
      </w:r>
      <w:proofErr w:type="spellStart"/>
      <w:r>
        <w:rPr>
          <w:rFonts w:ascii="Times New Roman" w:hAnsi="Times New Roman"/>
          <w:i/>
        </w:rPr>
        <w:t>sSCell</w:t>
      </w:r>
      <w:proofErr w:type="spellEnd"/>
      <w:r>
        <w:rPr>
          <w:rFonts w:ascii="Times New Roman" w:hAnsi="Times New Roman"/>
          <w:i/>
        </w:rPr>
        <w:t xml:space="preserve"> USS.</w:t>
      </w:r>
    </w:p>
    <w:p w14:paraId="36EFC7A1" w14:textId="77777777" w:rsidR="00DE2718" w:rsidRPr="00B013A1" w:rsidRDefault="00DE2718" w:rsidP="0033203A">
      <w:pPr>
        <w:tabs>
          <w:tab w:val="left" w:pos="1276"/>
        </w:tabs>
        <w:spacing w:after="120"/>
        <w:jc w:val="both"/>
        <w:rPr>
          <w:rFonts w:ascii="Times New Roman" w:hAnsi="Times New Roman"/>
          <w:iCs/>
        </w:rPr>
      </w:pPr>
    </w:p>
    <w:p w14:paraId="4356200B" w14:textId="77777777" w:rsidR="0033203A" w:rsidRDefault="0033203A" w:rsidP="0033203A">
      <w:pPr>
        <w:pStyle w:val="Heading2"/>
      </w:pPr>
      <w:r>
        <w:t xml:space="preserve">PDCCH blind decoding limit and overbooking </w:t>
      </w:r>
    </w:p>
    <w:p w14:paraId="74A1F054" w14:textId="61356E93" w:rsidR="0033203A" w:rsidRPr="00561607" w:rsidRDefault="00D843C9" w:rsidP="0033203A">
      <w:pPr>
        <w:rPr>
          <w:rFonts w:ascii="Times New Roman" w:eastAsia="Times New Roman" w:hAnsi="Times New Roman" w:cs="Times New Roman"/>
        </w:rPr>
      </w:pPr>
      <w:r w:rsidRPr="00561607">
        <w:rPr>
          <w:rFonts w:ascii="Times New Roman" w:eastAsia="Times New Roman" w:hAnsi="Times New Roman" w:cs="Times New Roman"/>
          <w:u w:val="single"/>
        </w:rPr>
        <w:t xml:space="preserve">Blind </w:t>
      </w:r>
      <w:r w:rsidR="00561607" w:rsidRPr="00561607">
        <w:rPr>
          <w:rFonts w:ascii="Times New Roman" w:eastAsia="Times New Roman" w:hAnsi="Times New Roman" w:cs="Times New Roman"/>
          <w:u w:val="single"/>
        </w:rPr>
        <w:t>decoding limit</w:t>
      </w:r>
      <w:r w:rsidR="00561607">
        <w:rPr>
          <w:rFonts w:ascii="Times New Roman" w:eastAsia="Times New Roman" w:hAnsi="Times New Roman" w:cs="Times New Roman"/>
        </w:rPr>
        <w:t>:</w:t>
      </w:r>
      <w:r w:rsidR="00561607" w:rsidRPr="00561607">
        <w:rPr>
          <w:rFonts w:ascii="Times New Roman" w:eastAsia="Times New Roman" w:hAnsi="Times New Roman" w:cs="Times New Roman"/>
        </w:rPr>
        <w:t xml:space="preserve"> </w:t>
      </w:r>
    </w:p>
    <w:p w14:paraId="68875133" w14:textId="63CF3A72" w:rsidR="003A2D3A" w:rsidRDefault="00701998" w:rsidP="00635C90">
      <w:p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In NR Rel-16, t</w:t>
      </w:r>
      <w:r w:rsidR="00202E53">
        <w:rPr>
          <w:rFonts w:ascii="Times New Roman" w:eastAsia="Times New Roman" w:hAnsi="Times New Roman" w:cs="Times New Roman"/>
        </w:rPr>
        <w:t xml:space="preserve">he </w:t>
      </w:r>
      <w:r>
        <w:rPr>
          <w:rFonts w:ascii="Times New Roman" w:eastAsia="Times New Roman" w:hAnsi="Times New Roman" w:cs="Times New Roman"/>
        </w:rPr>
        <w:t xml:space="preserve">maximum number of PDCCH candidates and non-overlapping CCEs is </w:t>
      </w:r>
      <w:r w:rsidR="00D843C9">
        <w:rPr>
          <w:rFonts w:ascii="Times New Roman" w:eastAsia="Times New Roman" w:hAnsi="Times New Roman" w:cs="Times New Roman"/>
        </w:rPr>
        <w:t>set</w:t>
      </w:r>
      <w:r w:rsidR="00202E53">
        <w:rPr>
          <w:rFonts w:ascii="Times New Roman" w:eastAsia="Times New Roman" w:hAnsi="Times New Roman" w:cs="Times New Roman"/>
        </w:rPr>
        <w:t xml:space="preserve"> </w:t>
      </w:r>
      <w:r w:rsidR="001774E0">
        <w:rPr>
          <w:rFonts w:ascii="Times New Roman" w:eastAsia="Times New Roman" w:hAnsi="Times New Roman" w:cs="Times New Roman"/>
        </w:rPr>
        <w:t>per scheduled cell</w:t>
      </w:r>
      <w:r w:rsidR="00602771">
        <w:rPr>
          <w:rFonts w:ascii="Times New Roman" w:eastAsia="Times New Roman" w:hAnsi="Times New Roman" w:cs="Times New Roman"/>
        </w:rPr>
        <w:t xml:space="preserve"> per slot</w:t>
      </w:r>
      <w:r w:rsidR="00ED7F63">
        <w:rPr>
          <w:rFonts w:ascii="Times New Roman" w:eastAsia="Times New Roman" w:hAnsi="Times New Roman" w:cs="Times New Roman"/>
        </w:rPr>
        <w:t xml:space="preserve"> or </w:t>
      </w:r>
      <w:r w:rsidR="00602771">
        <w:rPr>
          <w:rFonts w:ascii="Times New Roman" w:eastAsia="Times New Roman" w:hAnsi="Times New Roman" w:cs="Times New Roman"/>
        </w:rPr>
        <w:t>span</w:t>
      </w:r>
      <w:r w:rsidR="00561607">
        <w:rPr>
          <w:rFonts w:ascii="Times New Roman" w:eastAsia="Times New Roman" w:hAnsi="Times New Roman" w:cs="Times New Roman"/>
        </w:rPr>
        <w:t xml:space="preserve">. </w:t>
      </w:r>
      <w:r w:rsidR="00EC094A">
        <w:rPr>
          <w:rFonts w:ascii="Times New Roman" w:eastAsia="Times New Roman" w:hAnsi="Times New Roman" w:cs="Times New Roman"/>
        </w:rPr>
        <w:t>Since only one cell</w:t>
      </w:r>
      <w:r w:rsidR="006237EE">
        <w:rPr>
          <w:rFonts w:ascii="Times New Roman" w:eastAsia="Times New Roman" w:hAnsi="Times New Roman" w:cs="Times New Roman"/>
        </w:rPr>
        <w:t xml:space="preserve"> </w:t>
      </w:r>
      <w:r w:rsidR="00EC094A">
        <w:rPr>
          <w:rFonts w:ascii="Times New Roman" w:eastAsia="Times New Roman" w:hAnsi="Times New Roman" w:cs="Times New Roman"/>
        </w:rPr>
        <w:t>can schedule a</w:t>
      </w:r>
      <w:r w:rsidR="00914479">
        <w:rPr>
          <w:rFonts w:ascii="Times New Roman" w:eastAsia="Times New Roman" w:hAnsi="Times New Roman" w:cs="Times New Roman"/>
        </w:rPr>
        <w:t xml:space="preserve"> cell</w:t>
      </w:r>
      <w:r w:rsidR="006237EE">
        <w:rPr>
          <w:rFonts w:ascii="Times New Roman" w:eastAsia="Times New Roman" w:hAnsi="Times New Roman" w:cs="Times New Roman"/>
        </w:rPr>
        <w:t xml:space="preserve"> in Rel-16</w:t>
      </w:r>
      <w:r w:rsidR="00914479">
        <w:rPr>
          <w:rFonts w:ascii="Times New Roman" w:eastAsia="Times New Roman" w:hAnsi="Times New Roman" w:cs="Times New Roman"/>
        </w:rPr>
        <w:t xml:space="preserve">, </w:t>
      </w:r>
      <w:r w:rsidR="00EC094A">
        <w:rPr>
          <w:rFonts w:ascii="Times New Roman" w:eastAsia="Times New Roman" w:hAnsi="Times New Roman" w:cs="Times New Roman"/>
        </w:rPr>
        <w:t>there is only one limit per scheduled cell</w:t>
      </w:r>
      <w:r w:rsidR="00FC0638">
        <w:rPr>
          <w:rFonts w:ascii="Times New Roman" w:eastAsia="Times New Roman" w:hAnsi="Times New Roman" w:cs="Times New Roman"/>
        </w:rPr>
        <w:t xml:space="preserve"> and th</w:t>
      </w:r>
      <w:r w:rsidR="003F2B6D">
        <w:rPr>
          <w:rFonts w:ascii="Times New Roman" w:eastAsia="Times New Roman" w:hAnsi="Times New Roman" w:cs="Times New Roman"/>
        </w:rPr>
        <w:t>at</w:t>
      </w:r>
      <w:r w:rsidR="00FC0638">
        <w:rPr>
          <w:rFonts w:ascii="Times New Roman" w:eastAsia="Times New Roman" w:hAnsi="Times New Roman" w:cs="Times New Roman"/>
        </w:rPr>
        <w:t xml:space="preserve"> limit depends on the subcarrier spacing of the scheduling cell</w:t>
      </w:r>
      <w:r w:rsidR="00EC094A">
        <w:rPr>
          <w:rFonts w:ascii="Times New Roman" w:eastAsia="Times New Roman" w:hAnsi="Times New Roman" w:cs="Times New Roman"/>
        </w:rPr>
        <w:t xml:space="preserve">. </w:t>
      </w:r>
      <w:r w:rsidR="009423B4">
        <w:rPr>
          <w:rFonts w:ascii="Times New Roman" w:eastAsia="Times New Roman" w:hAnsi="Times New Roman" w:cs="Times New Roman"/>
        </w:rPr>
        <w:t>With the support of two cells scheduling one cell (</w:t>
      </w:r>
      <w:proofErr w:type="spellStart"/>
      <w:r w:rsidR="009423B4">
        <w:rPr>
          <w:rFonts w:ascii="Times New Roman" w:eastAsia="Times New Roman" w:hAnsi="Times New Roman" w:cs="Times New Roman"/>
        </w:rPr>
        <w:t>PCell</w:t>
      </w:r>
      <w:proofErr w:type="spellEnd"/>
      <w:r w:rsidR="009423B4">
        <w:rPr>
          <w:rFonts w:ascii="Times New Roman" w:eastAsia="Times New Roman" w:hAnsi="Times New Roman" w:cs="Times New Roman"/>
        </w:rPr>
        <w:t xml:space="preserve"> and </w:t>
      </w:r>
      <w:proofErr w:type="spellStart"/>
      <w:r w:rsidR="009423B4">
        <w:rPr>
          <w:rFonts w:ascii="Times New Roman" w:eastAsia="Times New Roman" w:hAnsi="Times New Roman" w:cs="Times New Roman"/>
        </w:rPr>
        <w:t>sSCell</w:t>
      </w:r>
      <w:proofErr w:type="spellEnd"/>
      <w:r w:rsidR="009423B4">
        <w:rPr>
          <w:rFonts w:ascii="Times New Roman" w:eastAsia="Times New Roman" w:hAnsi="Times New Roman" w:cs="Times New Roman"/>
        </w:rPr>
        <w:t xml:space="preserve"> scheduling </w:t>
      </w:r>
      <w:proofErr w:type="spellStart"/>
      <w:r w:rsidR="009423B4">
        <w:rPr>
          <w:rFonts w:ascii="Times New Roman" w:eastAsia="Times New Roman" w:hAnsi="Times New Roman" w:cs="Times New Roman"/>
        </w:rPr>
        <w:t>PCell</w:t>
      </w:r>
      <w:proofErr w:type="spellEnd"/>
      <w:r w:rsidR="009423B4">
        <w:rPr>
          <w:rFonts w:ascii="Times New Roman" w:eastAsia="Times New Roman" w:hAnsi="Times New Roman" w:cs="Times New Roman"/>
        </w:rPr>
        <w:t>)</w:t>
      </w:r>
      <w:r w:rsidR="00F42CEB">
        <w:rPr>
          <w:rFonts w:ascii="Times New Roman" w:eastAsia="Times New Roman" w:hAnsi="Times New Roman" w:cs="Times New Roman"/>
        </w:rPr>
        <w:t xml:space="preserve">, </w:t>
      </w:r>
      <w:r w:rsidR="000F7A02">
        <w:rPr>
          <w:rFonts w:ascii="Times New Roman" w:eastAsia="Times New Roman" w:hAnsi="Times New Roman" w:cs="Times New Roman"/>
        </w:rPr>
        <w:t>two</w:t>
      </w:r>
      <w:r w:rsidR="008C3E4C">
        <w:rPr>
          <w:rFonts w:ascii="Times New Roman" w:eastAsia="Times New Roman" w:hAnsi="Times New Roman" w:cs="Times New Roman"/>
        </w:rPr>
        <w:t xml:space="preserve"> limit</w:t>
      </w:r>
      <w:r w:rsidR="000F7A02">
        <w:rPr>
          <w:rFonts w:ascii="Times New Roman" w:eastAsia="Times New Roman" w:hAnsi="Times New Roman" w:cs="Times New Roman"/>
        </w:rPr>
        <w:t>s</w:t>
      </w:r>
      <w:r w:rsidR="008C3E4C">
        <w:rPr>
          <w:rFonts w:ascii="Times New Roman" w:eastAsia="Times New Roman" w:hAnsi="Times New Roman" w:cs="Times New Roman"/>
        </w:rPr>
        <w:t xml:space="preserve"> </w:t>
      </w:r>
      <w:r w:rsidR="00095C0C">
        <w:rPr>
          <w:rFonts w:ascii="Times New Roman" w:eastAsia="Times New Roman" w:hAnsi="Times New Roman" w:cs="Times New Roman"/>
        </w:rPr>
        <w:t>can</w:t>
      </w:r>
      <w:r w:rsidR="008C3E4C">
        <w:rPr>
          <w:rFonts w:ascii="Times New Roman" w:eastAsia="Times New Roman" w:hAnsi="Times New Roman" w:cs="Times New Roman"/>
        </w:rPr>
        <w:t xml:space="preserve"> be </w:t>
      </w:r>
      <w:r w:rsidR="00FC0638">
        <w:rPr>
          <w:rFonts w:ascii="Times New Roman" w:eastAsia="Times New Roman" w:hAnsi="Times New Roman" w:cs="Times New Roman"/>
        </w:rPr>
        <w:t>defined</w:t>
      </w:r>
      <w:r w:rsidR="00D462B3">
        <w:rPr>
          <w:rFonts w:ascii="Times New Roman" w:eastAsia="Times New Roman" w:hAnsi="Times New Roman" w:cs="Times New Roman"/>
        </w:rPr>
        <w:t xml:space="preserve"> or configured</w:t>
      </w:r>
      <w:r w:rsidR="00FC0638">
        <w:rPr>
          <w:rFonts w:ascii="Times New Roman" w:eastAsia="Times New Roman" w:hAnsi="Times New Roman" w:cs="Times New Roman"/>
        </w:rPr>
        <w:t xml:space="preserve"> </w:t>
      </w:r>
      <w:r w:rsidR="000F7A02">
        <w:rPr>
          <w:rFonts w:ascii="Times New Roman" w:eastAsia="Times New Roman" w:hAnsi="Times New Roman" w:cs="Times New Roman"/>
        </w:rPr>
        <w:t>per each scheduling cell</w:t>
      </w:r>
      <w:r w:rsidR="000C783D">
        <w:rPr>
          <w:rFonts w:ascii="Times New Roman" w:eastAsia="Times New Roman" w:hAnsi="Times New Roman" w:cs="Times New Roman"/>
        </w:rPr>
        <w:t xml:space="preserve"> </w:t>
      </w:r>
      <w:r w:rsidR="0013386E">
        <w:rPr>
          <w:rFonts w:ascii="Times New Roman" w:eastAsia="Times New Roman" w:hAnsi="Times New Roman" w:cs="Times New Roman"/>
        </w:rPr>
        <w:t>i.e.</w:t>
      </w:r>
      <w:r w:rsidR="000C783D">
        <w:rPr>
          <w:rFonts w:ascii="Times New Roman" w:eastAsia="Times New Roman" w:hAnsi="Times New Roman" w:cs="Times New Roman"/>
        </w:rPr>
        <w:t xml:space="preserve"> one limit for</w:t>
      </w:r>
      <w:r w:rsidR="00D9552C">
        <w:rPr>
          <w:rFonts w:ascii="Times New Roman" w:eastAsia="Times New Roman" w:hAnsi="Times New Roman" w:cs="Times New Roman"/>
        </w:rPr>
        <w:t xml:space="preserve"> PDCCH candidates and non-overlapping CCEs on</w:t>
      </w:r>
      <w:r w:rsidR="000C783D">
        <w:rPr>
          <w:rFonts w:ascii="Times New Roman" w:eastAsia="Times New Roman" w:hAnsi="Times New Roman" w:cs="Times New Roman"/>
        </w:rPr>
        <w:t xml:space="preserve"> </w:t>
      </w:r>
      <w:proofErr w:type="spellStart"/>
      <w:r w:rsidR="000C783D">
        <w:rPr>
          <w:rFonts w:ascii="Times New Roman" w:eastAsia="Times New Roman" w:hAnsi="Times New Roman" w:cs="Times New Roman"/>
        </w:rPr>
        <w:t>sSCell</w:t>
      </w:r>
      <w:proofErr w:type="spellEnd"/>
      <w:r w:rsidR="000C783D">
        <w:rPr>
          <w:rFonts w:ascii="Times New Roman" w:eastAsia="Times New Roman" w:hAnsi="Times New Roman" w:cs="Times New Roman"/>
        </w:rPr>
        <w:t xml:space="preserve"> </w:t>
      </w:r>
      <w:r w:rsidR="00E9638B">
        <w:rPr>
          <w:rFonts w:ascii="Times New Roman" w:eastAsia="Times New Roman" w:hAnsi="Times New Roman" w:cs="Times New Roman"/>
        </w:rPr>
        <w:t xml:space="preserve">scheduling </w:t>
      </w:r>
      <w:proofErr w:type="spellStart"/>
      <w:r w:rsidR="00E9638B">
        <w:rPr>
          <w:rFonts w:ascii="Times New Roman" w:eastAsia="Times New Roman" w:hAnsi="Times New Roman" w:cs="Times New Roman"/>
        </w:rPr>
        <w:t>PCell</w:t>
      </w:r>
      <w:proofErr w:type="spellEnd"/>
      <w:r w:rsidR="00E9638B">
        <w:rPr>
          <w:rFonts w:ascii="Times New Roman" w:eastAsia="Times New Roman" w:hAnsi="Times New Roman" w:cs="Times New Roman"/>
        </w:rPr>
        <w:t xml:space="preserve"> </w:t>
      </w:r>
      <w:r w:rsidR="000C783D">
        <w:rPr>
          <w:rFonts w:ascii="Times New Roman" w:eastAsia="Times New Roman" w:hAnsi="Times New Roman" w:cs="Times New Roman"/>
        </w:rPr>
        <w:t xml:space="preserve">and </w:t>
      </w:r>
      <w:r w:rsidR="00E9638B">
        <w:rPr>
          <w:rFonts w:ascii="Times New Roman" w:eastAsia="Times New Roman" w:hAnsi="Times New Roman" w:cs="Times New Roman"/>
        </w:rPr>
        <w:t xml:space="preserve">one limit </w:t>
      </w:r>
      <w:r w:rsidR="009A54B7">
        <w:rPr>
          <w:rFonts w:ascii="Times New Roman" w:eastAsia="Times New Roman" w:hAnsi="Times New Roman" w:cs="Times New Roman"/>
        </w:rPr>
        <w:t xml:space="preserve">for </w:t>
      </w:r>
      <w:r w:rsidR="00D9552C">
        <w:rPr>
          <w:rFonts w:ascii="Times New Roman" w:eastAsia="Times New Roman" w:hAnsi="Times New Roman" w:cs="Times New Roman"/>
        </w:rPr>
        <w:t xml:space="preserve">PDCCH candidates and non-overlapping CCEs on </w:t>
      </w:r>
      <w:proofErr w:type="spellStart"/>
      <w:r w:rsidR="009A54B7">
        <w:rPr>
          <w:rFonts w:ascii="Times New Roman" w:eastAsia="Times New Roman" w:hAnsi="Times New Roman" w:cs="Times New Roman"/>
        </w:rPr>
        <w:t>PCell</w:t>
      </w:r>
      <w:proofErr w:type="spellEnd"/>
      <w:r w:rsidR="009A54B7">
        <w:rPr>
          <w:rFonts w:ascii="Times New Roman" w:eastAsia="Times New Roman" w:hAnsi="Times New Roman" w:cs="Times New Roman"/>
        </w:rPr>
        <w:t xml:space="preserve"> scheduling </w:t>
      </w:r>
      <w:proofErr w:type="spellStart"/>
      <w:r w:rsidR="009A54B7">
        <w:rPr>
          <w:rFonts w:ascii="Times New Roman" w:eastAsia="Times New Roman" w:hAnsi="Times New Roman" w:cs="Times New Roman"/>
        </w:rPr>
        <w:t>PCell</w:t>
      </w:r>
      <w:proofErr w:type="spellEnd"/>
      <w:r w:rsidR="000F7A02">
        <w:rPr>
          <w:rFonts w:ascii="Times New Roman" w:eastAsia="Times New Roman" w:hAnsi="Times New Roman" w:cs="Times New Roman"/>
        </w:rPr>
        <w:t>.</w:t>
      </w:r>
      <w:r w:rsidR="009A54B7">
        <w:rPr>
          <w:rFonts w:ascii="Times New Roman" w:eastAsia="Times New Roman" w:hAnsi="Times New Roman" w:cs="Times New Roman"/>
        </w:rPr>
        <w:t xml:space="preserve"> Each limit/maximum number </w:t>
      </w:r>
      <w:r w:rsidR="00095C0C">
        <w:rPr>
          <w:rFonts w:ascii="Times New Roman" w:eastAsia="Times New Roman" w:hAnsi="Times New Roman" w:cs="Times New Roman"/>
        </w:rPr>
        <w:t>will</w:t>
      </w:r>
      <w:r w:rsidR="00651AB5">
        <w:rPr>
          <w:rFonts w:ascii="Times New Roman" w:eastAsia="Times New Roman" w:hAnsi="Times New Roman" w:cs="Times New Roman"/>
        </w:rPr>
        <w:t xml:space="preserve"> </w:t>
      </w:r>
      <w:r w:rsidR="00F01CA1">
        <w:rPr>
          <w:rFonts w:ascii="Times New Roman" w:eastAsia="Times New Roman" w:hAnsi="Times New Roman" w:cs="Times New Roman"/>
        </w:rPr>
        <w:t>depend</w:t>
      </w:r>
      <w:r w:rsidR="00651AB5">
        <w:rPr>
          <w:rFonts w:ascii="Times New Roman" w:eastAsia="Times New Roman" w:hAnsi="Times New Roman" w:cs="Times New Roman"/>
        </w:rPr>
        <w:t xml:space="preserve"> on the subcarrier spacing of the scheduling cell.</w:t>
      </w:r>
      <w:r w:rsidR="00873999">
        <w:rPr>
          <w:rFonts w:ascii="Times New Roman" w:eastAsia="Times New Roman" w:hAnsi="Times New Roman" w:cs="Times New Roman"/>
        </w:rPr>
        <w:t xml:space="preserve"> </w:t>
      </w:r>
      <w:r w:rsidR="00A34EA5" w:rsidRPr="006A6CAD">
        <w:rPr>
          <w:rFonts w:ascii="Times New Roman" w:eastAsia="Times New Roman" w:hAnsi="Times New Roman" w:cs="Times New Roman"/>
        </w:rPr>
        <w:t xml:space="preserve">Allowing the configuration of UE-specific search space set(s) on </w:t>
      </w:r>
      <w:proofErr w:type="spellStart"/>
      <w:r w:rsidR="00A34EA5">
        <w:rPr>
          <w:rFonts w:ascii="Times New Roman" w:eastAsia="Times New Roman" w:hAnsi="Times New Roman" w:cs="Times New Roman"/>
        </w:rPr>
        <w:t>PCell</w:t>
      </w:r>
      <w:proofErr w:type="spellEnd"/>
      <w:r w:rsidR="00A34EA5">
        <w:rPr>
          <w:rFonts w:ascii="Times New Roman" w:eastAsia="Times New Roman" w:hAnsi="Times New Roman" w:cs="Times New Roman"/>
        </w:rPr>
        <w:t xml:space="preserve"> and </w:t>
      </w:r>
      <w:proofErr w:type="spellStart"/>
      <w:r w:rsidR="00A34EA5">
        <w:rPr>
          <w:rFonts w:ascii="Times New Roman" w:eastAsia="Times New Roman" w:hAnsi="Times New Roman" w:cs="Times New Roman"/>
        </w:rPr>
        <w:t>SCell</w:t>
      </w:r>
      <w:proofErr w:type="spellEnd"/>
      <w:r w:rsidR="00A34EA5" w:rsidRPr="006A6CAD">
        <w:rPr>
          <w:rFonts w:ascii="Times New Roman" w:eastAsia="Times New Roman" w:hAnsi="Times New Roman" w:cs="Times New Roman"/>
        </w:rPr>
        <w:t xml:space="preserve"> for </w:t>
      </w:r>
      <w:proofErr w:type="spellStart"/>
      <w:r w:rsidR="00A34EA5" w:rsidRPr="006A6CAD">
        <w:rPr>
          <w:rFonts w:ascii="Times New Roman" w:eastAsia="Times New Roman" w:hAnsi="Times New Roman" w:cs="Times New Roman"/>
        </w:rPr>
        <w:t>PCell</w:t>
      </w:r>
      <w:proofErr w:type="spellEnd"/>
      <w:r w:rsidR="00A34EA5" w:rsidRPr="006A6CAD">
        <w:rPr>
          <w:rFonts w:ascii="Times New Roman" w:eastAsia="Times New Roman" w:hAnsi="Times New Roman" w:cs="Times New Roman"/>
        </w:rPr>
        <w:t xml:space="preserve"> scheduling should not </w:t>
      </w:r>
      <w:r w:rsidR="00873999">
        <w:rPr>
          <w:rFonts w:ascii="Times New Roman" w:eastAsia="Times New Roman" w:hAnsi="Times New Roman" w:cs="Times New Roman"/>
        </w:rPr>
        <w:t>result on</w:t>
      </w:r>
      <w:r w:rsidR="00A34EA5">
        <w:rPr>
          <w:rFonts w:ascii="Times New Roman" w:eastAsia="Times New Roman" w:hAnsi="Times New Roman" w:cs="Times New Roman"/>
        </w:rPr>
        <w:t xml:space="preserve"> an increase in</w:t>
      </w:r>
      <w:r w:rsidR="00A34EA5" w:rsidRPr="006A6CAD">
        <w:rPr>
          <w:rFonts w:ascii="Times New Roman" w:eastAsia="Times New Roman" w:hAnsi="Times New Roman" w:cs="Times New Roman"/>
        </w:rPr>
        <w:t xml:space="preserve"> the blind decoding requirements of the UE.</w:t>
      </w:r>
      <w:r w:rsidR="00873999">
        <w:rPr>
          <w:rFonts w:ascii="Times New Roman" w:eastAsia="Times New Roman" w:hAnsi="Times New Roman" w:cs="Times New Roman"/>
        </w:rPr>
        <w:t xml:space="preserve"> Thus, the </w:t>
      </w:r>
      <w:r w:rsidR="007C13F1">
        <w:rPr>
          <w:rFonts w:ascii="Times New Roman" w:eastAsia="Times New Roman" w:hAnsi="Times New Roman" w:cs="Times New Roman"/>
        </w:rPr>
        <w:t>sum of the</w:t>
      </w:r>
      <w:r w:rsidR="008B584B">
        <w:rPr>
          <w:rFonts w:ascii="Times New Roman" w:eastAsia="Times New Roman" w:hAnsi="Times New Roman" w:cs="Times New Roman"/>
        </w:rPr>
        <w:t xml:space="preserve"> </w:t>
      </w:r>
      <w:r w:rsidR="00754A5F">
        <w:rPr>
          <w:rFonts w:ascii="Times New Roman" w:eastAsia="Times New Roman" w:hAnsi="Times New Roman" w:cs="Times New Roman"/>
        </w:rPr>
        <w:t>maximum number of PDCCH candidates and non-overlapping CCEs</w:t>
      </w:r>
      <w:r w:rsidR="008B584B">
        <w:rPr>
          <w:rFonts w:ascii="Times New Roman" w:eastAsia="Times New Roman" w:hAnsi="Times New Roman" w:cs="Times New Roman"/>
        </w:rPr>
        <w:t xml:space="preserve"> per schedul</w:t>
      </w:r>
      <w:r w:rsidR="00BC61E5">
        <w:rPr>
          <w:rFonts w:ascii="Times New Roman" w:eastAsia="Times New Roman" w:hAnsi="Times New Roman" w:cs="Times New Roman"/>
        </w:rPr>
        <w:t>ing</w:t>
      </w:r>
      <w:r w:rsidR="008B584B">
        <w:rPr>
          <w:rFonts w:ascii="Times New Roman" w:eastAsia="Times New Roman" w:hAnsi="Times New Roman" w:cs="Times New Roman"/>
        </w:rPr>
        <w:t xml:space="preserve"> </w:t>
      </w:r>
      <w:r w:rsidR="00BC61E5">
        <w:rPr>
          <w:rFonts w:ascii="Times New Roman" w:eastAsia="Times New Roman" w:hAnsi="Times New Roman" w:cs="Times New Roman"/>
        </w:rPr>
        <w:t xml:space="preserve">cell </w:t>
      </w:r>
      <w:r w:rsidR="00E4469E">
        <w:rPr>
          <w:rFonts w:ascii="Times New Roman" w:eastAsia="Times New Roman" w:hAnsi="Times New Roman" w:cs="Times New Roman"/>
        </w:rPr>
        <w:t>must</w:t>
      </w:r>
      <w:r w:rsidR="006B37DA">
        <w:rPr>
          <w:rFonts w:ascii="Times New Roman" w:eastAsia="Times New Roman" w:hAnsi="Times New Roman" w:cs="Times New Roman"/>
        </w:rPr>
        <w:t xml:space="preserve"> be equal to the </w:t>
      </w:r>
      <w:r w:rsidR="00754A5F">
        <w:rPr>
          <w:rFonts w:ascii="Times New Roman" w:eastAsia="Times New Roman" w:hAnsi="Times New Roman" w:cs="Times New Roman"/>
        </w:rPr>
        <w:t xml:space="preserve">Rel-16 limit </w:t>
      </w:r>
      <w:r w:rsidR="00D40657">
        <w:rPr>
          <w:rFonts w:ascii="Times New Roman" w:eastAsia="Times New Roman" w:hAnsi="Times New Roman" w:cs="Times New Roman"/>
        </w:rPr>
        <w:t>per scheduled cell per slot or span</w:t>
      </w:r>
      <w:r w:rsidR="00BE54B5">
        <w:rPr>
          <w:rFonts w:ascii="Times New Roman" w:eastAsia="Times New Roman" w:hAnsi="Times New Roman" w:cs="Times New Roman"/>
        </w:rPr>
        <w:t xml:space="preserve"> assuming the </w:t>
      </w:r>
      <w:r w:rsidR="00725C72">
        <w:rPr>
          <w:rFonts w:ascii="Times New Roman" w:eastAsia="Times New Roman" w:hAnsi="Times New Roman" w:cs="Times New Roman"/>
        </w:rPr>
        <w:t xml:space="preserve">smaller </w:t>
      </w:r>
      <w:r w:rsidR="005E05B6">
        <w:rPr>
          <w:rFonts w:ascii="Times New Roman" w:eastAsia="Times New Roman" w:hAnsi="Times New Roman" w:cs="Times New Roman"/>
        </w:rPr>
        <w:t>the higher subcarrier spacing</w:t>
      </w:r>
      <w:r w:rsidR="00D40657">
        <w:rPr>
          <w:rFonts w:ascii="Times New Roman" w:eastAsia="Times New Roman" w:hAnsi="Times New Roman" w:cs="Times New Roman"/>
        </w:rPr>
        <w:t>.</w:t>
      </w:r>
      <w:r w:rsidR="00450692">
        <w:rPr>
          <w:rFonts w:ascii="Times New Roman" w:eastAsia="Times New Roman" w:hAnsi="Times New Roman" w:cs="Times New Roman"/>
        </w:rPr>
        <w:t xml:space="preserve"> For example, </w:t>
      </w:r>
      <w:proofErr w:type="spellStart"/>
      <w:r w:rsidR="00450692">
        <w:rPr>
          <w:rFonts w:ascii="Times New Roman" w:eastAsia="Times New Roman" w:hAnsi="Times New Roman" w:cs="Times New Roman"/>
        </w:rPr>
        <w:t>sSCell</w:t>
      </w:r>
      <w:proofErr w:type="spellEnd"/>
      <w:r w:rsidR="00450692">
        <w:rPr>
          <w:rFonts w:ascii="Times New Roman" w:eastAsia="Times New Roman" w:hAnsi="Times New Roman" w:cs="Times New Roman"/>
        </w:rPr>
        <w:t xml:space="preserve"> is configured with 30KHz and </w:t>
      </w:r>
      <w:proofErr w:type="spellStart"/>
      <w:r w:rsidR="00450692">
        <w:rPr>
          <w:rFonts w:ascii="Times New Roman" w:eastAsia="Times New Roman" w:hAnsi="Times New Roman" w:cs="Times New Roman"/>
        </w:rPr>
        <w:t>PCell</w:t>
      </w:r>
      <w:proofErr w:type="spellEnd"/>
      <w:r w:rsidR="00450692">
        <w:rPr>
          <w:rFonts w:ascii="Times New Roman" w:eastAsia="Times New Roman" w:hAnsi="Times New Roman" w:cs="Times New Roman"/>
        </w:rPr>
        <w:t xml:space="preserve"> is configured with 15KHz</w:t>
      </w:r>
      <w:r w:rsidR="003A2D3A">
        <w:rPr>
          <w:rFonts w:ascii="Times New Roman" w:eastAsia="Times New Roman" w:hAnsi="Times New Roman" w:cs="Times New Roman"/>
        </w:rPr>
        <w:t xml:space="preserve"> SCS</w:t>
      </w:r>
      <w:r w:rsidR="00450692">
        <w:rPr>
          <w:rFonts w:ascii="Times New Roman" w:eastAsia="Times New Roman" w:hAnsi="Times New Roman" w:cs="Times New Roman"/>
        </w:rPr>
        <w:t xml:space="preserve">. </w:t>
      </w:r>
      <w:r w:rsidR="00D3302C">
        <w:rPr>
          <w:rFonts w:ascii="Times New Roman" w:eastAsia="Times New Roman" w:hAnsi="Times New Roman" w:cs="Times New Roman"/>
        </w:rPr>
        <w:t xml:space="preserve">In </w:t>
      </w:r>
      <w:r w:rsidR="006E4B03">
        <w:rPr>
          <w:rFonts w:ascii="Times New Roman" w:eastAsia="Times New Roman" w:hAnsi="Times New Roman" w:cs="Times New Roman"/>
        </w:rPr>
        <w:t>NR Rel-16</w:t>
      </w:r>
      <w:r w:rsidR="00D3302C">
        <w:rPr>
          <w:rFonts w:ascii="Times New Roman" w:eastAsia="Times New Roman" w:hAnsi="Times New Roman" w:cs="Times New Roman"/>
        </w:rPr>
        <w:t>, the</w:t>
      </w:r>
      <w:r w:rsidR="006E4B03">
        <w:rPr>
          <w:rFonts w:ascii="Times New Roman" w:eastAsia="Times New Roman" w:hAnsi="Times New Roman" w:cs="Times New Roman"/>
        </w:rPr>
        <w:t xml:space="preserve"> </w:t>
      </w:r>
      <w:r w:rsidR="00D3302C">
        <w:rPr>
          <w:rFonts w:ascii="Times New Roman" w:eastAsia="Times New Roman" w:hAnsi="Times New Roman" w:cs="Times New Roman"/>
        </w:rPr>
        <w:t>maximum number of PDCCH candidates</w:t>
      </w:r>
      <w:r w:rsidR="006E4B03">
        <w:rPr>
          <w:rFonts w:ascii="Times New Roman" w:eastAsia="Times New Roman" w:hAnsi="Times New Roman" w:cs="Times New Roman"/>
        </w:rPr>
        <w:t xml:space="preserve"> </w:t>
      </w:r>
      <w:r w:rsidR="006E4B03">
        <w:rPr>
          <w:rFonts w:ascii="Times New Roman" w:eastAsia="Times New Roman" w:hAnsi="Times New Roman" w:cs="Times New Roman"/>
        </w:rPr>
        <w:lastRenderedPageBreak/>
        <w:t>per slot for {15</w:t>
      </w:r>
      <w:r w:rsidR="00D03C2B">
        <w:rPr>
          <w:rFonts w:ascii="Times New Roman" w:eastAsia="Times New Roman" w:hAnsi="Times New Roman" w:cs="Times New Roman"/>
        </w:rPr>
        <w:t>KHz, 30KHz, 60KHz,</w:t>
      </w:r>
      <w:r w:rsidR="003A2D3A">
        <w:rPr>
          <w:rFonts w:ascii="Times New Roman" w:eastAsia="Times New Roman" w:hAnsi="Times New Roman" w:cs="Times New Roman"/>
        </w:rPr>
        <w:t xml:space="preserve"> </w:t>
      </w:r>
      <w:r w:rsidR="00D03C2B">
        <w:rPr>
          <w:rFonts w:ascii="Times New Roman" w:eastAsia="Times New Roman" w:hAnsi="Times New Roman" w:cs="Times New Roman"/>
        </w:rPr>
        <w:t>120KHz} is {44, 36, 22</w:t>
      </w:r>
      <w:r w:rsidR="00244FA9">
        <w:rPr>
          <w:rFonts w:ascii="Times New Roman" w:eastAsia="Times New Roman" w:hAnsi="Times New Roman" w:cs="Times New Roman"/>
        </w:rPr>
        <w:t>, 20</w:t>
      </w:r>
      <w:r w:rsidR="00D03C2B">
        <w:rPr>
          <w:rFonts w:ascii="Times New Roman" w:eastAsia="Times New Roman" w:hAnsi="Times New Roman" w:cs="Times New Roman"/>
        </w:rPr>
        <w:t>}</w:t>
      </w:r>
      <w:r w:rsidR="00244FA9">
        <w:rPr>
          <w:rFonts w:ascii="Times New Roman" w:eastAsia="Times New Roman" w:hAnsi="Times New Roman" w:cs="Times New Roman"/>
        </w:rPr>
        <w:t xml:space="preserve"> respectively. The sum of the maximum number of PDCCH candidates</w:t>
      </w:r>
      <w:r w:rsidR="00EE5F79">
        <w:rPr>
          <w:rFonts w:ascii="Times New Roman" w:eastAsia="Times New Roman" w:hAnsi="Times New Roman" w:cs="Times New Roman"/>
        </w:rPr>
        <w:t xml:space="preserve"> per slot per </w:t>
      </w:r>
      <w:proofErr w:type="spellStart"/>
      <w:r w:rsidR="00EE5F79">
        <w:rPr>
          <w:rFonts w:ascii="Times New Roman" w:eastAsia="Times New Roman" w:hAnsi="Times New Roman" w:cs="Times New Roman"/>
        </w:rPr>
        <w:t>sSCell</w:t>
      </w:r>
      <w:proofErr w:type="spellEnd"/>
      <w:r w:rsidR="00EE5F79">
        <w:rPr>
          <w:rFonts w:ascii="Times New Roman" w:eastAsia="Times New Roman" w:hAnsi="Times New Roman" w:cs="Times New Roman"/>
        </w:rPr>
        <w:t xml:space="preserve"> and </w:t>
      </w:r>
      <w:proofErr w:type="spellStart"/>
      <w:r w:rsidR="00EE5F79">
        <w:rPr>
          <w:rFonts w:ascii="Times New Roman" w:eastAsia="Times New Roman" w:hAnsi="Times New Roman" w:cs="Times New Roman"/>
        </w:rPr>
        <w:t>PCell</w:t>
      </w:r>
      <w:proofErr w:type="spellEnd"/>
      <w:r w:rsidR="00EE5F79">
        <w:rPr>
          <w:rFonts w:ascii="Times New Roman" w:eastAsia="Times New Roman" w:hAnsi="Times New Roman" w:cs="Times New Roman"/>
        </w:rPr>
        <w:t xml:space="preserve"> should not exceed 36.</w:t>
      </w:r>
    </w:p>
    <w:p w14:paraId="21715F76" w14:textId="21B9DF3B" w:rsidR="00172CA2" w:rsidRDefault="00172CA2" w:rsidP="0040031F">
      <w:pPr>
        <w:rPr>
          <w:rFonts w:ascii="Times New Roman" w:hAnsi="Times New Roman"/>
          <w:i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3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</w:t>
      </w:r>
      <w:r w:rsidR="0040031F" w:rsidRPr="0040031F">
        <w:rPr>
          <w:rFonts w:ascii="Times New Roman" w:hAnsi="Times New Roman"/>
          <w:i/>
        </w:rPr>
        <w:t xml:space="preserve">Study further on the maximum number of PDCCH candidates per slot when different SCSs are used for </w:t>
      </w:r>
      <w:proofErr w:type="spellStart"/>
      <w:r w:rsidR="0040031F" w:rsidRPr="0040031F">
        <w:rPr>
          <w:rFonts w:ascii="Times New Roman" w:hAnsi="Times New Roman"/>
          <w:i/>
        </w:rPr>
        <w:t>sSCell</w:t>
      </w:r>
      <w:proofErr w:type="spellEnd"/>
      <w:r w:rsidR="0040031F" w:rsidRPr="0040031F">
        <w:rPr>
          <w:rFonts w:ascii="Times New Roman" w:hAnsi="Times New Roman"/>
          <w:i/>
        </w:rPr>
        <w:t xml:space="preserve"> and </w:t>
      </w:r>
      <w:proofErr w:type="spellStart"/>
      <w:r w:rsidR="0040031F" w:rsidRPr="0040031F">
        <w:rPr>
          <w:rFonts w:ascii="Times New Roman" w:hAnsi="Times New Roman"/>
          <w:i/>
        </w:rPr>
        <w:t>PCell</w:t>
      </w:r>
      <w:proofErr w:type="spellEnd"/>
      <w:r w:rsidR="0040031F" w:rsidRPr="0040031F">
        <w:rPr>
          <w:rFonts w:ascii="Times New Roman" w:hAnsi="Times New Roman"/>
          <w:i/>
        </w:rPr>
        <w:t xml:space="preserve"> and the search spaces are overlapped in time.</w:t>
      </w:r>
    </w:p>
    <w:p w14:paraId="1112255D" w14:textId="77777777" w:rsidR="00172CA2" w:rsidRPr="00172CA2" w:rsidRDefault="00172CA2" w:rsidP="00635C90">
      <w:pPr>
        <w:spacing w:after="120"/>
        <w:jc w:val="both"/>
        <w:rPr>
          <w:rFonts w:ascii="Times New Roman" w:hAnsi="Times New Roman"/>
          <w:i/>
        </w:rPr>
      </w:pPr>
    </w:p>
    <w:p w14:paraId="3D27E537" w14:textId="2CA736A7" w:rsidR="003A2D3A" w:rsidRPr="00561607" w:rsidRDefault="003A2D3A" w:rsidP="003A2D3A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/>
        </w:rPr>
        <w:t>Overbooking rules</w:t>
      </w:r>
      <w:r>
        <w:rPr>
          <w:rFonts w:ascii="Times New Roman" w:eastAsia="Times New Roman" w:hAnsi="Times New Roman" w:cs="Times New Roman"/>
        </w:rPr>
        <w:t>:</w:t>
      </w:r>
      <w:r w:rsidRPr="00561607">
        <w:rPr>
          <w:rFonts w:ascii="Times New Roman" w:eastAsia="Times New Roman" w:hAnsi="Times New Roman" w:cs="Times New Roman"/>
        </w:rPr>
        <w:t xml:space="preserve"> </w:t>
      </w:r>
    </w:p>
    <w:p w14:paraId="65887898" w14:textId="3DA1AED4" w:rsidR="003A2D3A" w:rsidRDefault="00916387" w:rsidP="00635C90">
      <w:p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In NR Rel-15/16, overbooking rule </w:t>
      </w:r>
      <w:r w:rsidR="00C6767A">
        <w:rPr>
          <w:rFonts w:ascii="Times New Roman" w:eastAsia="Times New Roman" w:hAnsi="Times New Roman" w:cs="Times New Roman"/>
        </w:rPr>
        <w:t xml:space="preserve">is only supported on </w:t>
      </w:r>
      <w:proofErr w:type="spellStart"/>
      <w:r w:rsidR="00C6767A">
        <w:rPr>
          <w:rFonts w:ascii="Times New Roman" w:eastAsia="Times New Roman" w:hAnsi="Times New Roman" w:cs="Times New Roman"/>
        </w:rPr>
        <w:t>PCell</w:t>
      </w:r>
      <w:proofErr w:type="spellEnd"/>
      <w:r w:rsidR="00C6767A">
        <w:rPr>
          <w:rFonts w:ascii="Times New Roman" w:eastAsia="Times New Roman" w:hAnsi="Times New Roman" w:cs="Times New Roman"/>
        </w:rPr>
        <w:t xml:space="preserve"> </w:t>
      </w:r>
      <w:r w:rsidR="0013386E">
        <w:rPr>
          <w:rFonts w:ascii="Times New Roman" w:eastAsia="Times New Roman" w:hAnsi="Times New Roman" w:cs="Times New Roman"/>
        </w:rPr>
        <w:t>i.e.</w:t>
      </w:r>
      <w:r w:rsidR="00C6767A">
        <w:rPr>
          <w:rFonts w:ascii="Times New Roman" w:eastAsia="Times New Roman" w:hAnsi="Times New Roman" w:cs="Times New Roman"/>
        </w:rPr>
        <w:t xml:space="preserve"> the </w:t>
      </w:r>
      <w:proofErr w:type="spellStart"/>
      <w:r w:rsidR="00246923">
        <w:rPr>
          <w:rFonts w:ascii="Times New Roman" w:eastAsia="Times New Roman" w:hAnsi="Times New Roman" w:cs="Times New Roman"/>
        </w:rPr>
        <w:t>gNB</w:t>
      </w:r>
      <w:proofErr w:type="spellEnd"/>
      <w:r w:rsidR="00C6767A">
        <w:rPr>
          <w:rFonts w:ascii="Times New Roman" w:eastAsia="Times New Roman" w:hAnsi="Times New Roman" w:cs="Times New Roman"/>
        </w:rPr>
        <w:t xml:space="preserve"> can configure the UE with a number of PDCCH candidates </w:t>
      </w:r>
      <w:r w:rsidR="000E0ECD">
        <w:rPr>
          <w:rFonts w:ascii="Times New Roman" w:eastAsia="Times New Roman" w:hAnsi="Times New Roman" w:cs="Times New Roman"/>
        </w:rPr>
        <w:t xml:space="preserve">and non-overlapping CCEs </w:t>
      </w:r>
      <w:r w:rsidR="006733BB">
        <w:rPr>
          <w:rFonts w:ascii="Times New Roman" w:eastAsia="Times New Roman" w:hAnsi="Times New Roman" w:cs="Times New Roman"/>
        </w:rPr>
        <w:t xml:space="preserve">on </w:t>
      </w:r>
      <w:proofErr w:type="spellStart"/>
      <w:r w:rsidR="006733BB">
        <w:rPr>
          <w:rFonts w:ascii="Times New Roman" w:eastAsia="Times New Roman" w:hAnsi="Times New Roman" w:cs="Times New Roman"/>
        </w:rPr>
        <w:t>PCell</w:t>
      </w:r>
      <w:proofErr w:type="spellEnd"/>
      <w:r w:rsidR="006733BB">
        <w:rPr>
          <w:rFonts w:ascii="Times New Roman" w:eastAsia="Times New Roman" w:hAnsi="Times New Roman" w:cs="Times New Roman"/>
        </w:rPr>
        <w:t xml:space="preserve"> </w:t>
      </w:r>
      <w:r w:rsidR="00C6767A">
        <w:rPr>
          <w:rFonts w:ascii="Times New Roman" w:eastAsia="Times New Roman" w:hAnsi="Times New Roman" w:cs="Times New Roman"/>
        </w:rPr>
        <w:t>that exceeds the maximum</w:t>
      </w:r>
      <w:r w:rsidR="00B4050B">
        <w:rPr>
          <w:rFonts w:ascii="Times New Roman" w:eastAsia="Times New Roman" w:hAnsi="Times New Roman" w:cs="Times New Roman"/>
        </w:rPr>
        <w:t xml:space="preserve"> number</w:t>
      </w:r>
      <w:r w:rsidR="00C6767A">
        <w:rPr>
          <w:rFonts w:ascii="Times New Roman" w:eastAsia="Times New Roman" w:hAnsi="Times New Roman" w:cs="Times New Roman"/>
        </w:rPr>
        <w:t xml:space="preserve"> supported </w:t>
      </w:r>
      <w:r w:rsidR="00B4050B">
        <w:rPr>
          <w:rFonts w:ascii="Times New Roman" w:eastAsia="Times New Roman" w:hAnsi="Times New Roman" w:cs="Times New Roman"/>
        </w:rPr>
        <w:t>per scheduled cell</w:t>
      </w:r>
      <w:r w:rsidR="006733BB">
        <w:rPr>
          <w:rFonts w:ascii="Times New Roman" w:eastAsia="Times New Roman" w:hAnsi="Times New Roman" w:cs="Times New Roman"/>
        </w:rPr>
        <w:t>.</w:t>
      </w:r>
      <w:r w:rsidR="00DA33E0">
        <w:rPr>
          <w:rFonts w:ascii="Times New Roman" w:eastAsia="Times New Roman" w:hAnsi="Times New Roman" w:cs="Times New Roman"/>
        </w:rPr>
        <w:t xml:space="preserve"> At the beginning of each slot, the UE </w:t>
      </w:r>
      <w:r w:rsidR="001C3A6F">
        <w:rPr>
          <w:rFonts w:ascii="Times New Roman" w:eastAsia="Times New Roman" w:hAnsi="Times New Roman" w:cs="Times New Roman"/>
        </w:rPr>
        <w:t xml:space="preserve">prioritizes the </w:t>
      </w:r>
      <w:r w:rsidR="00A66117">
        <w:rPr>
          <w:rFonts w:ascii="Times New Roman" w:eastAsia="Times New Roman" w:hAnsi="Times New Roman" w:cs="Times New Roman"/>
        </w:rPr>
        <w:t>common search space sets and if the maximum number</w:t>
      </w:r>
      <w:r w:rsidR="00B6152F">
        <w:rPr>
          <w:rFonts w:ascii="Times New Roman" w:eastAsia="Times New Roman" w:hAnsi="Times New Roman" w:cs="Times New Roman"/>
        </w:rPr>
        <w:t xml:space="preserve"> of PDCCH/non-overlapping CCEs</w:t>
      </w:r>
      <w:r w:rsidR="00A66117">
        <w:rPr>
          <w:rFonts w:ascii="Times New Roman" w:eastAsia="Times New Roman" w:hAnsi="Times New Roman" w:cs="Times New Roman"/>
        </w:rPr>
        <w:t xml:space="preserve"> is not reached, the UE </w:t>
      </w:r>
      <w:r w:rsidR="00DA33E0">
        <w:rPr>
          <w:rFonts w:ascii="Times New Roman" w:eastAsia="Times New Roman" w:hAnsi="Times New Roman" w:cs="Times New Roman"/>
        </w:rPr>
        <w:t>select</w:t>
      </w:r>
      <w:r w:rsidR="001C3A6F">
        <w:rPr>
          <w:rFonts w:ascii="Times New Roman" w:eastAsia="Times New Roman" w:hAnsi="Times New Roman" w:cs="Times New Roman"/>
        </w:rPr>
        <w:t>s</w:t>
      </w:r>
      <w:r w:rsidR="00DA33E0">
        <w:rPr>
          <w:rFonts w:ascii="Times New Roman" w:eastAsia="Times New Roman" w:hAnsi="Times New Roman" w:cs="Times New Roman"/>
        </w:rPr>
        <w:t xml:space="preserve"> the search space set(s) to</w:t>
      </w:r>
      <w:r w:rsidR="008C2ADC">
        <w:rPr>
          <w:rFonts w:ascii="Times New Roman" w:eastAsia="Times New Roman" w:hAnsi="Times New Roman" w:cs="Times New Roman"/>
        </w:rPr>
        <w:t xml:space="preserve"> </w:t>
      </w:r>
      <w:r w:rsidR="001C3A6F">
        <w:rPr>
          <w:rFonts w:ascii="Times New Roman" w:eastAsia="Times New Roman" w:hAnsi="Times New Roman" w:cs="Times New Roman"/>
        </w:rPr>
        <w:t>monitor based on search space set index</w:t>
      </w:r>
      <w:r w:rsidR="00252CE2">
        <w:rPr>
          <w:rFonts w:ascii="Times New Roman" w:eastAsia="Times New Roman" w:hAnsi="Times New Roman" w:cs="Times New Roman"/>
        </w:rPr>
        <w:t xml:space="preserve"> until reaching the maximum limit</w:t>
      </w:r>
      <w:r w:rsidR="001C3A6F">
        <w:rPr>
          <w:rFonts w:ascii="Times New Roman" w:eastAsia="Times New Roman" w:hAnsi="Times New Roman" w:cs="Times New Roman"/>
        </w:rPr>
        <w:t xml:space="preserve">. </w:t>
      </w:r>
      <w:r w:rsidR="008C2ADC">
        <w:rPr>
          <w:rFonts w:ascii="Times New Roman" w:eastAsia="Times New Roman" w:hAnsi="Times New Roman" w:cs="Times New Roman"/>
        </w:rPr>
        <w:t xml:space="preserve">The motivation behind supporting overbooking is that some search space sets can have </w:t>
      </w:r>
      <w:r w:rsidR="00AE0A86">
        <w:rPr>
          <w:rFonts w:ascii="Times New Roman" w:eastAsia="Times New Roman" w:hAnsi="Times New Roman" w:cs="Times New Roman"/>
        </w:rPr>
        <w:t>small monitoring periodicity while other search space sets can have high monitoring periodicity.</w:t>
      </w:r>
      <w:r w:rsidR="00252CE2">
        <w:rPr>
          <w:rFonts w:ascii="Times New Roman" w:eastAsia="Times New Roman" w:hAnsi="Times New Roman" w:cs="Times New Roman"/>
        </w:rPr>
        <w:t xml:space="preserve"> Instead of configur</w:t>
      </w:r>
      <w:r w:rsidR="009B1135">
        <w:rPr>
          <w:rFonts w:ascii="Times New Roman" w:eastAsia="Times New Roman" w:hAnsi="Times New Roman" w:cs="Times New Roman"/>
        </w:rPr>
        <w:t>ing</w:t>
      </w:r>
      <w:r w:rsidR="00252CE2">
        <w:rPr>
          <w:rFonts w:ascii="Times New Roman" w:eastAsia="Times New Roman" w:hAnsi="Times New Roman" w:cs="Times New Roman"/>
        </w:rPr>
        <w:t xml:space="preserve"> the PDCCH candidates </w:t>
      </w:r>
      <w:r w:rsidR="009B1135">
        <w:rPr>
          <w:rFonts w:ascii="Times New Roman" w:eastAsia="Times New Roman" w:hAnsi="Times New Roman" w:cs="Times New Roman"/>
        </w:rPr>
        <w:t xml:space="preserve">based </w:t>
      </w:r>
      <w:r w:rsidR="00D82C4A">
        <w:rPr>
          <w:rFonts w:ascii="Times New Roman" w:eastAsia="Times New Roman" w:hAnsi="Times New Roman" w:cs="Times New Roman"/>
        </w:rPr>
        <w:t>on the worst case where all the search space</w:t>
      </w:r>
      <w:r w:rsidR="001512A6">
        <w:rPr>
          <w:rFonts w:ascii="Times New Roman" w:eastAsia="Times New Roman" w:hAnsi="Times New Roman" w:cs="Times New Roman"/>
        </w:rPr>
        <w:t xml:space="preserve"> sets </w:t>
      </w:r>
      <w:r w:rsidR="00773DCA">
        <w:rPr>
          <w:rFonts w:ascii="Times New Roman" w:eastAsia="Times New Roman" w:hAnsi="Times New Roman" w:cs="Times New Roman"/>
        </w:rPr>
        <w:t>occur</w:t>
      </w:r>
      <w:r w:rsidR="001512A6">
        <w:rPr>
          <w:rFonts w:ascii="Times New Roman" w:eastAsia="Times New Roman" w:hAnsi="Times New Roman" w:cs="Times New Roman"/>
        </w:rPr>
        <w:t xml:space="preserve"> in the same slot, the UE can be configured with a higher number </w:t>
      </w:r>
      <w:r w:rsidR="00773DCA">
        <w:rPr>
          <w:rFonts w:ascii="Times New Roman" w:eastAsia="Times New Roman" w:hAnsi="Times New Roman" w:cs="Times New Roman"/>
        </w:rPr>
        <w:t xml:space="preserve">of PDCCH candidates and </w:t>
      </w:r>
      <w:r w:rsidR="00EE12A1">
        <w:rPr>
          <w:rFonts w:ascii="Times New Roman" w:eastAsia="Times New Roman" w:hAnsi="Times New Roman" w:cs="Times New Roman"/>
        </w:rPr>
        <w:t>prioritize</w:t>
      </w:r>
      <w:r w:rsidR="002729FA">
        <w:rPr>
          <w:rFonts w:ascii="Times New Roman" w:eastAsia="Times New Roman" w:hAnsi="Times New Roman" w:cs="Times New Roman"/>
        </w:rPr>
        <w:t>s</w:t>
      </w:r>
      <w:r w:rsidR="00EE12A1">
        <w:rPr>
          <w:rFonts w:ascii="Times New Roman" w:eastAsia="Times New Roman" w:hAnsi="Times New Roman" w:cs="Times New Roman"/>
        </w:rPr>
        <w:t xml:space="preserve"> when</w:t>
      </w:r>
      <w:r w:rsidR="00BC2307">
        <w:rPr>
          <w:rFonts w:ascii="Times New Roman" w:eastAsia="Times New Roman" w:hAnsi="Times New Roman" w:cs="Times New Roman"/>
        </w:rPr>
        <w:t>ever</w:t>
      </w:r>
      <w:r w:rsidR="00EE12A1">
        <w:rPr>
          <w:rFonts w:ascii="Times New Roman" w:eastAsia="Times New Roman" w:hAnsi="Times New Roman" w:cs="Times New Roman"/>
        </w:rPr>
        <w:t xml:space="preserve"> the maximum number is exceeded</w:t>
      </w:r>
      <w:r w:rsidR="00BC2307">
        <w:rPr>
          <w:rFonts w:ascii="Times New Roman" w:eastAsia="Times New Roman" w:hAnsi="Times New Roman" w:cs="Times New Roman"/>
        </w:rPr>
        <w:t xml:space="preserve"> in a slot</w:t>
      </w:r>
      <w:r w:rsidR="00EE12A1">
        <w:rPr>
          <w:rFonts w:ascii="Times New Roman" w:eastAsia="Times New Roman" w:hAnsi="Times New Roman" w:cs="Times New Roman"/>
        </w:rPr>
        <w:t>.</w:t>
      </w:r>
      <w:r w:rsidR="00BC2307">
        <w:rPr>
          <w:rFonts w:ascii="Times New Roman" w:eastAsia="Times New Roman" w:hAnsi="Times New Roman" w:cs="Times New Roman"/>
        </w:rPr>
        <w:t xml:space="preserve"> </w:t>
      </w:r>
      <w:r w:rsidR="00680680">
        <w:rPr>
          <w:rFonts w:ascii="Times New Roman" w:eastAsia="Times New Roman" w:hAnsi="Times New Roman" w:cs="Times New Roman"/>
        </w:rPr>
        <w:t>Overbooking is used to maximi</w:t>
      </w:r>
      <w:r w:rsidR="00856E23">
        <w:rPr>
          <w:rFonts w:ascii="Times New Roman" w:eastAsia="Times New Roman" w:hAnsi="Times New Roman" w:cs="Times New Roman"/>
        </w:rPr>
        <w:t xml:space="preserve">ze the usage of downlink control resources on </w:t>
      </w:r>
      <w:proofErr w:type="spellStart"/>
      <w:r w:rsidR="00856E23">
        <w:rPr>
          <w:rFonts w:ascii="Times New Roman" w:eastAsia="Times New Roman" w:hAnsi="Times New Roman" w:cs="Times New Roman"/>
        </w:rPr>
        <w:t>PCell</w:t>
      </w:r>
      <w:proofErr w:type="spellEnd"/>
      <w:r w:rsidR="00856E23">
        <w:rPr>
          <w:rFonts w:ascii="Times New Roman" w:eastAsia="Times New Roman" w:hAnsi="Times New Roman" w:cs="Times New Roman"/>
        </w:rPr>
        <w:t>.</w:t>
      </w:r>
      <w:r w:rsidR="001117EC">
        <w:rPr>
          <w:rFonts w:ascii="Times New Roman" w:eastAsia="Times New Roman" w:hAnsi="Times New Roman" w:cs="Times New Roman"/>
        </w:rPr>
        <w:t xml:space="preserve"> With the support of </w:t>
      </w:r>
      <w:proofErr w:type="spellStart"/>
      <w:r w:rsidR="001117EC">
        <w:rPr>
          <w:rFonts w:ascii="Times New Roman" w:eastAsia="Times New Roman" w:hAnsi="Times New Roman" w:cs="Times New Roman"/>
        </w:rPr>
        <w:t>sSCell</w:t>
      </w:r>
      <w:proofErr w:type="spellEnd"/>
      <w:r w:rsidR="001117EC">
        <w:rPr>
          <w:rFonts w:ascii="Times New Roman" w:eastAsia="Times New Roman" w:hAnsi="Times New Roman" w:cs="Times New Roman"/>
        </w:rPr>
        <w:t xml:space="preserve"> scheduling </w:t>
      </w:r>
      <w:proofErr w:type="spellStart"/>
      <w:r w:rsidR="001117EC">
        <w:rPr>
          <w:rFonts w:ascii="Times New Roman" w:eastAsia="Times New Roman" w:hAnsi="Times New Roman" w:cs="Times New Roman"/>
        </w:rPr>
        <w:t>PCell</w:t>
      </w:r>
      <w:proofErr w:type="spellEnd"/>
      <w:r w:rsidR="001117EC">
        <w:rPr>
          <w:rFonts w:ascii="Times New Roman" w:eastAsia="Times New Roman" w:hAnsi="Times New Roman" w:cs="Times New Roman"/>
        </w:rPr>
        <w:t xml:space="preserve">, the </w:t>
      </w:r>
      <w:r w:rsidR="006864A5">
        <w:rPr>
          <w:rFonts w:ascii="Times New Roman" w:eastAsia="Times New Roman" w:hAnsi="Times New Roman" w:cs="Times New Roman"/>
        </w:rPr>
        <w:t xml:space="preserve">downlink control resources </w:t>
      </w:r>
      <w:r w:rsidR="007978B4">
        <w:rPr>
          <w:rFonts w:ascii="Times New Roman" w:eastAsia="Times New Roman" w:hAnsi="Times New Roman" w:cs="Times New Roman"/>
        </w:rPr>
        <w:t xml:space="preserve">usage </w:t>
      </w:r>
      <w:r w:rsidR="006864A5">
        <w:rPr>
          <w:rFonts w:ascii="Times New Roman" w:eastAsia="Times New Roman" w:hAnsi="Times New Roman" w:cs="Times New Roman"/>
        </w:rPr>
        <w:t xml:space="preserve">on </w:t>
      </w:r>
      <w:proofErr w:type="spellStart"/>
      <w:r w:rsidR="006864A5">
        <w:rPr>
          <w:rFonts w:ascii="Times New Roman" w:eastAsia="Times New Roman" w:hAnsi="Times New Roman" w:cs="Times New Roman"/>
        </w:rPr>
        <w:t>sSCell</w:t>
      </w:r>
      <w:proofErr w:type="spellEnd"/>
      <w:r w:rsidR="006864A5">
        <w:rPr>
          <w:rFonts w:ascii="Times New Roman" w:eastAsia="Times New Roman" w:hAnsi="Times New Roman" w:cs="Times New Roman"/>
        </w:rPr>
        <w:t xml:space="preserve"> should be </w:t>
      </w:r>
      <w:r w:rsidR="000E411A">
        <w:rPr>
          <w:rFonts w:ascii="Times New Roman" w:eastAsia="Times New Roman" w:hAnsi="Times New Roman" w:cs="Times New Roman"/>
        </w:rPr>
        <w:t>maximized as well</w:t>
      </w:r>
      <w:r w:rsidR="00EC0960">
        <w:rPr>
          <w:rFonts w:ascii="Times New Roman" w:eastAsia="Times New Roman" w:hAnsi="Times New Roman" w:cs="Times New Roman"/>
        </w:rPr>
        <w:t xml:space="preserve"> for more efficient scheduling</w:t>
      </w:r>
      <w:r w:rsidR="000E411A">
        <w:rPr>
          <w:rFonts w:ascii="Times New Roman" w:eastAsia="Times New Roman" w:hAnsi="Times New Roman" w:cs="Times New Roman"/>
        </w:rPr>
        <w:t>.</w:t>
      </w:r>
      <w:r w:rsidR="00146EAF">
        <w:rPr>
          <w:rFonts w:ascii="Times New Roman" w:eastAsia="Times New Roman" w:hAnsi="Times New Roman" w:cs="Times New Roman"/>
        </w:rPr>
        <w:t xml:space="preserve"> </w:t>
      </w:r>
      <w:r w:rsidR="00B6152F">
        <w:rPr>
          <w:rFonts w:ascii="Times New Roman" w:eastAsia="Times New Roman" w:hAnsi="Times New Roman" w:cs="Times New Roman"/>
        </w:rPr>
        <w:t>We thus propose:</w:t>
      </w:r>
    </w:p>
    <w:p w14:paraId="6FC9167E" w14:textId="0A272302" w:rsidR="006733BB" w:rsidRDefault="006733BB" w:rsidP="006733BB">
      <w:pPr>
        <w:spacing w:after="120"/>
        <w:jc w:val="both"/>
        <w:rPr>
          <w:rFonts w:ascii="Times New Roman" w:hAnsi="Times New Roman"/>
          <w:i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 w:rsidR="00172CA2">
        <w:rPr>
          <w:rFonts w:ascii="Times New Roman" w:hAnsi="Times New Roman"/>
          <w:b/>
          <w:i/>
          <w:u w:val="single"/>
        </w:rPr>
        <w:t>4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i/>
        </w:rPr>
        <w:t>Overbooking</w:t>
      </w:r>
      <w:r w:rsidR="00493A04">
        <w:rPr>
          <w:rFonts w:ascii="Times New Roman" w:hAnsi="Times New Roman"/>
          <w:i/>
        </w:rPr>
        <w:t xml:space="preserve"> </w:t>
      </w:r>
      <w:r w:rsidR="00493A04" w:rsidRPr="00493A04">
        <w:rPr>
          <w:rFonts w:ascii="Times New Roman" w:hAnsi="Times New Roman"/>
          <w:bCs/>
          <w:i/>
        </w:rPr>
        <w:t>PDCCH</w:t>
      </w:r>
      <w:r w:rsidR="00493A04">
        <w:rPr>
          <w:rFonts w:ascii="Times New Roman" w:hAnsi="Times New Roman"/>
          <w:bCs/>
          <w:i/>
        </w:rPr>
        <w:t xml:space="preserve"> candidates</w:t>
      </w:r>
      <w:r>
        <w:rPr>
          <w:rFonts w:ascii="Times New Roman" w:hAnsi="Times New Roman"/>
          <w:i/>
        </w:rPr>
        <w:t xml:space="preserve"> </w:t>
      </w:r>
      <w:r w:rsidR="00493A04">
        <w:rPr>
          <w:rFonts w:ascii="Times New Roman" w:hAnsi="Times New Roman"/>
          <w:i/>
        </w:rPr>
        <w:t xml:space="preserve">is supported on </w:t>
      </w:r>
      <w:proofErr w:type="spellStart"/>
      <w:r w:rsidR="00493A04">
        <w:rPr>
          <w:rFonts w:ascii="Times New Roman" w:hAnsi="Times New Roman"/>
          <w:i/>
        </w:rPr>
        <w:t>sSCell</w:t>
      </w:r>
      <w:proofErr w:type="spellEnd"/>
      <w:r w:rsidR="00EE12A1">
        <w:rPr>
          <w:rFonts w:ascii="Times New Roman" w:hAnsi="Times New Roman"/>
          <w:i/>
        </w:rPr>
        <w:t xml:space="preserve"> and </w:t>
      </w:r>
      <w:proofErr w:type="spellStart"/>
      <w:r w:rsidR="00EE12A1">
        <w:rPr>
          <w:rFonts w:ascii="Times New Roman" w:hAnsi="Times New Roman"/>
          <w:i/>
        </w:rPr>
        <w:t>PCell</w:t>
      </w:r>
      <w:proofErr w:type="spellEnd"/>
      <w:r w:rsidR="00C30E4D">
        <w:rPr>
          <w:rFonts w:ascii="Times New Roman" w:hAnsi="Times New Roman"/>
          <w:i/>
        </w:rPr>
        <w:t xml:space="preserve"> for </w:t>
      </w:r>
      <w:proofErr w:type="spellStart"/>
      <w:r w:rsidR="00C30E4D">
        <w:rPr>
          <w:rFonts w:ascii="Times New Roman" w:hAnsi="Times New Roman"/>
          <w:i/>
        </w:rPr>
        <w:t>PCell</w:t>
      </w:r>
      <w:proofErr w:type="spellEnd"/>
      <w:r w:rsidR="00C30E4D">
        <w:rPr>
          <w:rFonts w:ascii="Times New Roman" w:hAnsi="Times New Roman"/>
          <w:i/>
        </w:rPr>
        <w:t xml:space="preserve"> scheduling</w:t>
      </w:r>
      <w:r>
        <w:rPr>
          <w:rFonts w:ascii="Times New Roman" w:hAnsi="Times New Roman"/>
          <w:i/>
        </w:rPr>
        <w:t>.</w:t>
      </w:r>
    </w:p>
    <w:p w14:paraId="5D5DBA83" w14:textId="77777777" w:rsidR="006733BB" w:rsidRPr="00873999" w:rsidRDefault="006733BB" w:rsidP="00635C90">
      <w:pPr>
        <w:spacing w:after="120"/>
        <w:jc w:val="both"/>
        <w:rPr>
          <w:rFonts w:ascii="Times New Roman" w:eastAsia="Times New Roman" w:hAnsi="Times New Roman" w:cs="Times New Roman"/>
        </w:rPr>
      </w:pPr>
    </w:p>
    <w:p w14:paraId="52308D95" w14:textId="77777777" w:rsidR="00846CC6" w:rsidRPr="00097AAD" w:rsidRDefault="00846CC6" w:rsidP="00846CC6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lang w:val="en-US"/>
        </w:rPr>
      </w:pPr>
      <w:r>
        <w:rPr>
          <w:rFonts w:ascii="Times New Roman" w:hAnsi="Times New Roman"/>
          <w:b/>
          <w:sz w:val="32"/>
          <w:lang w:val="en-US"/>
        </w:rPr>
        <w:t>Conclusion</w:t>
      </w:r>
    </w:p>
    <w:p w14:paraId="2BB48145" w14:textId="700BA106" w:rsidR="00846CC6" w:rsidRDefault="00846CC6" w:rsidP="00846CC6">
      <w:pPr>
        <w:tabs>
          <w:tab w:val="left" w:pos="0"/>
        </w:tabs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In t</w:t>
      </w:r>
      <w:r w:rsidRPr="005E23B8">
        <w:rPr>
          <w:rFonts w:ascii="Times New Roman" w:eastAsia="Times New Roman" w:hAnsi="Times New Roman" w:cs="Times New Roman"/>
        </w:rPr>
        <w:t xml:space="preserve">his </w:t>
      </w:r>
      <w:r>
        <w:rPr>
          <w:rFonts w:ascii="Times New Roman" w:eastAsia="Times New Roman" w:hAnsi="Times New Roman" w:cs="Times New Roman"/>
        </w:rPr>
        <w:t xml:space="preserve">contribution we discuss the </w:t>
      </w:r>
      <w:r w:rsidR="00E25EFF">
        <w:rPr>
          <w:rFonts w:ascii="Times New Roman" w:eastAsia="Times New Roman" w:hAnsi="Times New Roman" w:cs="Times New Roman"/>
        </w:rPr>
        <w:t>different alternatives to support</w:t>
      </w:r>
      <w:r>
        <w:rPr>
          <w:rFonts w:ascii="Times New Roman" w:eastAsia="Times New Roman" w:hAnsi="Times New Roman" w:cs="Times New Roman"/>
        </w:rPr>
        <w:t xml:space="preserve"> </w:t>
      </w:r>
      <w:r w:rsidR="00F12297">
        <w:rPr>
          <w:rFonts w:ascii="Times New Roman" w:eastAsia="Times New Roman" w:hAnsi="Times New Roman" w:cs="Times New Roman"/>
        </w:rPr>
        <w:t xml:space="preserve">monitoring </w:t>
      </w:r>
      <w:r w:rsidR="00E20CCD">
        <w:rPr>
          <w:rFonts w:ascii="Times New Roman" w:eastAsia="Times New Roman" w:hAnsi="Times New Roman" w:cs="Times New Roman"/>
        </w:rPr>
        <w:t xml:space="preserve">USS in both </w:t>
      </w:r>
      <w:proofErr w:type="spellStart"/>
      <w:r w:rsidR="00E20CCD"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</w:rPr>
        <w:t>SCell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 w:rsidR="00E20CCD">
        <w:rPr>
          <w:rFonts w:ascii="Times New Roman" w:eastAsia="Times New Roman" w:hAnsi="Times New Roman" w:cs="Times New Roman"/>
        </w:rPr>
        <w:t>and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PCell</w:t>
      </w:r>
      <w:proofErr w:type="spellEnd"/>
      <w:r w:rsidR="00E20CCD">
        <w:rPr>
          <w:rFonts w:ascii="Times New Roman" w:eastAsia="Times New Roman" w:hAnsi="Times New Roman" w:cs="Times New Roman"/>
        </w:rPr>
        <w:t>/</w:t>
      </w:r>
      <w:proofErr w:type="spellStart"/>
      <w:r w:rsidR="00E20CCD">
        <w:rPr>
          <w:rFonts w:ascii="Times New Roman" w:eastAsia="Times New Roman" w:hAnsi="Times New Roman" w:cs="Times New Roman"/>
        </w:rPr>
        <w:t>PSCell</w:t>
      </w:r>
      <w:proofErr w:type="spellEnd"/>
      <w:r w:rsidR="00D2636A">
        <w:rPr>
          <w:rFonts w:ascii="Times New Roman" w:eastAsia="Times New Roman" w:hAnsi="Times New Roman" w:cs="Times New Roman"/>
        </w:rPr>
        <w:t xml:space="preserve"> as well as BD limit and overbooking rules</w:t>
      </w:r>
      <w:r>
        <w:rPr>
          <w:rFonts w:ascii="Times New Roman" w:eastAsia="Times New Roman" w:hAnsi="Times New Roman" w:cs="Times New Roman"/>
        </w:rPr>
        <w:t xml:space="preserve">. The following are </w:t>
      </w:r>
      <w:r w:rsidR="00E20CCD">
        <w:rPr>
          <w:rFonts w:ascii="Times New Roman" w:eastAsia="Times New Roman" w:hAnsi="Times New Roman" w:cs="Times New Roman"/>
        </w:rPr>
        <w:t>proposed</w:t>
      </w:r>
      <w:r>
        <w:rPr>
          <w:rFonts w:ascii="Times New Roman" w:eastAsia="Times New Roman" w:hAnsi="Times New Roman" w:cs="Times New Roman"/>
        </w:rPr>
        <w:t xml:space="preserve">: </w:t>
      </w:r>
    </w:p>
    <w:p w14:paraId="0F695808" w14:textId="77777777" w:rsidR="00D2636A" w:rsidRDefault="00D2636A" w:rsidP="00D2636A">
      <w:pPr>
        <w:spacing w:after="120"/>
        <w:jc w:val="both"/>
        <w:rPr>
          <w:rFonts w:ascii="Times New Roman" w:hAnsi="Times New Roman"/>
          <w:i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 w:rsidRPr="0033203A">
        <w:rPr>
          <w:rFonts w:ascii="Times New Roman" w:hAnsi="Times New Roman"/>
          <w:b/>
          <w:i/>
          <w:u w:val="single"/>
        </w:rPr>
        <w:t>1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i/>
        </w:rPr>
        <w:t xml:space="preserve">A UE can dynamically switch monitoring DCI formats 0_1, 1_1, 0_2, 1_2 between </w:t>
      </w:r>
      <w:proofErr w:type="spellStart"/>
      <w:r>
        <w:rPr>
          <w:rFonts w:ascii="Times New Roman" w:hAnsi="Times New Roman"/>
          <w:i/>
        </w:rPr>
        <w:t>PCell</w:t>
      </w:r>
      <w:proofErr w:type="spellEnd"/>
      <w:r>
        <w:rPr>
          <w:rFonts w:ascii="Times New Roman" w:hAnsi="Times New Roman"/>
          <w:i/>
        </w:rPr>
        <w:t>/</w:t>
      </w:r>
      <w:proofErr w:type="spellStart"/>
      <w:r>
        <w:rPr>
          <w:rFonts w:ascii="Times New Roman" w:hAnsi="Times New Roman"/>
          <w:i/>
        </w:rPr>
        <w:t>PSCell</w:t>
      </w:r>
      <w:proofErr w:type="spellEnd"/>
      <w:r>
        <w:rPr>
          <w:rFonts w:ascii="Times New Roman" w:hAnsi="Times New Roman"/>
          <w:i/>
        </w:rPr>
        <w:t xml:space="preserve"> USS sets and </w:t>
      </w:r>
      <w:proofErr w:type="spellStart"/>
      <w:r>
        <w:rPr>
          <w:rFonts w:ascii="Times New Roman" w:hAnsi="Times New Roman"/>
          <w:i/>
        </w:rPr>
        <w:t>sSCell</w:t>
      </w:r>
      <w:proofErr w:type="spellEnd"/>
      <w:r>
        <w:rPr>
          <w:rFonts w:ascii="Times New Roman" w:hAnsi="Times New Roman"/>
          <w:i/>
        </w:rPr>
        <w:t xml:space="preserve"> USS.</w:t>
      </w:r>
    </w:p>
    <w:p w14:paraId="6D4A2F18" w14:textId="3C0EBE6D" w:rsidR="008C2ADC" w:rsidRDefault="008C2ADC" w:rsidP="008C2ADC">
      <w:pPr>
        <w:spacing w:after="120"/>
        <w:jc w:val="both"/>
        <w:rPr>
          <w:rFonts w:ascii="Times New Roman" w:hAnsi="Times New Roman"/>
          <w:i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 w:rsidRPr="0033203A">
        <w:rPr>
          <w:rFonts w:ascii="Times New Roman" w:hAnsi="Times New Roman"/>
          <w:b/>
          <w:i/>
          <w:u w:val="single"/>
        </w:rPr>
        <w:t>2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i/>
        </w:rPr>
        <w:t xml:space="preserve">Use search space sets groups to support the dynamic switching of monitoring DCI formats 0_1, 1_1, 0_2, 1_2 between </w:t>
      </w:r>
      <w:proofErr w:type="spellStart"/>
      <w:r>
        <w:rPr>
          <w:rFonts w:ascii="Times New Roman" w:hAnsi="Times New Roman"/>
          <w:i/>
        </w:rPr>
        <w:t>PCell</w:t>
      </w:r>
      <w:proofErr w:type="spellEnd"/>
      <w:r>
        <w:rPr>
          <w:rFonts w:ascii="Times New Roman" w:hAnsi="Times New Roman"/>
          <w:i/>
        </w:rPr>
        <w:t>/</w:t>
      </w:r>
      <w:proofErr w:type="spellStart"/>
      <w:r>
        <w:rPr>
          <w:rFonts w:ascii="Times New Roman" w:hAnsi="Times New Roman"/>
          <w:i/>
        </w:rPr>
        <w:t>PSCell</w:t>
      </w:r>
      <w:proofErr w:type="spellEnd"/>
      <w:r>
        <w:rPr>
          <w:rFonts w:ascii="Times New Roman" w:hAnsi="Times New Roman"/>
          <w:i/>
        </w:rPr>
        <w:t xml:space="preserve"> USS sets and </w:t>
      </w:r>
      <w:proofErr w:type="spellStart"/>
      <w:r>
        <w:rPr>
          <w:rFonts w:ascii="Times New Roman" w:hAnsi="Times New Roman"/>
          <w:i/>
        </w:rPr>
        <w:t>sSCell</w:t>
      </w:r>
      <w:proofErr w:type="spellEnd"/>
      <w:r>
        <w:rPr>
          <w:rFonts w:ascii="Times New Roman" w:hAnsi="Times New Roman"/>
          <w:i/>
        </w:rPr>
        <w:t xml:space="preserve"> USS.</w:t>
      </w:r>
    </w:p>
    <w:p w14:paraId="1CAC348A" w14:textId="5FC13B1F" w:rsidR="0040031F" w:rsidRDefault="0040031F" w:rsidP="0040031F">
      <w:pPr>
        <w:rPr>
          <w:rFonts w:ascii="Times New Roman" w:hAnsi="Times New Roman"/>
          <w:i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3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</w:t>
      </w:r>
      <w:r w:rsidRPr="0040031F">
        <w:rPr>
          <w:rFonts w:ascii="Times New Roman" w:hAnsi="Times New Roman"/>
          <w:i/>
        </w:rPr>
        <w:t xml:space="preserve">Study further on the maximum number of PDCCH candidates per slot when different SCSs are used for </w:t>
      </w:r>
      <w:proofErr w:type="spellStart"/>
      <w:r w:rsidRPr="0040031F">
        <w:rPr>
          <w:rFonts w:ascii="Times New Roman" w:hAnsi="Times New Roman"/>
          <w:i/>
        </w:rPr>
        <w:t>sSCell</w:t>
      </w:r>
      <w:proofErr w:type="spellEnd"/>
      <w:r w:rsidRPr="0040031F">
        <w:rPr>
          <w:rFonts w:ascii="Times New Roman" w:hAnsi="Times New Roman"/>
          <w:i/>
        </w:rPr>
        <w:t xml:space="preserve"> and </w:t>
      </w:r>
      <w:proofErr w:type="spellStart"/>
      <w:r w:rsidRPr="0040031F">
        <w:rPr>
          <w:rFonts w:ascii="Times New Roman" w:hAnsi="Times New Roman"/>
          <w:i/>
        </w:rPr>
        <w:t>PCell</w:t>
      </w:r>
      <w:proofErr w:type="spellEnd"/>
      <w:r w:rsidRPr="0040031F">
        <w:rPr>
          <w:rFonts w:ascii="Times New Roman" w:hAnsi="Times New Roman"/>
          <w:i/>
        </w:rPr>
        <w:t xml:space="preserve"> and the search spaces are overlapped in time.</w:t>
      </w:r>
    </w:p>
    <w:p w14:paraId="64660CAD" w14:textId="68E1E6B5" w:rsidR="00846CC6" w:rsidRPr="008C2ADC" w:rsidRDefault="008C2ADC" w:rsidP="008C2ADC">
      <w:pPr>
        <w:spacing w:after="120"/>
        <w:jc w:val="both"/>
        <w:rPr>
          <w:rFonts w:ascii="Times New Roman" w:hAnsi="Times New Roman"/>
          <w:i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 w:rsidR="0040031F">
        <w:rPr>
          <w:rFonts w:ascii="Times New Roman" w:hAnsi="Times New Roman"/>
          <w:b/>
          <w:i/>
          <w:u w:val="single"/>
        </w:rPr>
        <w:t>4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i/>
        </w:rPr>
        <w:t xml:space="preserve">Overbooking </w:t>
      </w:r>
      <w:r w:rsidRPr="00493A04">
        <w:rPr>
          <w:rFonts w:ascii="Times New Roman" w:hAnsi="Times New Roman"/>
          <w:bCs/>
          <w:i/>
        </w:rPr>
        <w:t>PDCCH</w:t>
      </w:r>
      <w:r>
        <w:rPr>
          <w:rFonts w:ascii="Times New Roman" w:hAnsi="Times New Roman"/>
          <w:bCs/>
          <w:i/>
        </w:rPr>
        <w:t xml:space="preserve"> candidates</w:t>
      </w:r>
      <w:r>
        <w:rPr>
          <w:rFonts w:ascii="Times New Roman" w:hAnsi="Times New Roman"/>
          <w:i/>
        </w:rPr>
        <w:t xml:space="preserve"> is supported on </w:t>
      </w:r>
      <w:proofErr w:type="spellStart"/>
      <w:r>
        <w:rPr>
          <w:rFonts w:ascii="Times New Roman" w:hAnsi="Times New Roman"/>
          <w:i/>
        </w:rPr>
        <w:t>sSCell</w:t>
      </w:r>
      <w:proofErr w:type="spellEnd"/>
      <w:r w:rsidR="00C30E4D">
        <w:rPr>
          <w:rFonts w:ascii="Times New Roman" w:hAnsi="Times New Roman"/>
          <w:i/>
        </w:rPr>
        <w:t xml:space="preserve"> and </w:t>
      </w:r>
      <w:proofErr w:type="spellStart"/>
      <w:r w:rsidR="00C30E4D">
        <w:rPr>
          <w:rFonts w:ascii="Times New Roman" w:hAnsi="Times New Roman"/>
          <w:i/>
        </w:rPr>
        <w:t>PCell</w:t>
      </w:r>
      <w:proofErr w:type="spellEnd"/>
      <w:r w:rsidR="00C30E4D">
        <w:rPr>
          <w:rFonts w:ascii="Times New Roman" w:hAnsi="Times New Roman"/>
          <w:i/>
        </w:rPr>
        <w:t xml:space="preserve"> for </w:t>
      </w:r>
      <w:proofErr w:type="spellStart"/>
      <w:r w:rsidR="00C30E4D">
        <w:rPr>
          <w:rFonts w:ascii="Times New Roman" w:hAnsi="Times New Roman"/>
          <w:i/>
        </w:rPr>
        <w:t>PCell</w:t>
      </w:r>
      <w:proofErr w:type="spellEnd"/>
      <w:r w:rsidR="00C30E4D">
        <w:rPr>
          <w:rFonts w:ascii="Times New Roman" w:hAnsi="Times New Roman"/>
          <w:i/>
        </w:rPr>
        <w:t xml:space="preserve"> scheduling</w:t>
      </w:r>
      <w:r>
        <w:rPr>
          <w:rFonts w:ascii="Times New Roman" w:hAnsi="Times New Roman"/>
          <w:i/>
        </w:rPr>
        <w:t>.</w:t>
      </w:r>
    </w:p>
    <w:p w14:paraId="3A013FC2" w14:textId="77777777" w:rsidR="00846CC6" w:rsidRPr="00097AAD" w:rsidRDefault="00846CC6" w:rsidP="00846CC6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097AAD">
        <w:rPr>
          <w:rFonts w:ascii="Times New Roman" w:hAnsi="Times New Roman"/>
          <w:b/>
          <w:sz w:val="32"/>
          <w:lang w:val="en-US"/>
        </w:rPr>
        <w:t>References</w:t>
      </w:r>
    </w:p>
    <w:p w14:paraId="5CF7D96E" w14:textId="700FAF11" w:rsidR="00846CC6" w:rsidRDefault="00846CC6" w:rsidP="008405A8">
      <w:pPr>
        <w:pStyle w:val="Reference"/>
        <w:numPr>
          <w:ilvl w:val="0"/>
          <w:numId w:val="11"/>
        </w:num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Times New Roman" w:hAnsi="Times New Roman"/>
        </w:rPr>
      </w:pPr>
      <w:bookmarkStart w:id="0" w:name="_Ref47448674"/>
      <w:bookmarkStart w:id="1" w:name="_Ref490232774"/>
      <w:bookmarkStart w:id="2" w:name="_Ref490232798"/>
      <w:bookmarkStart w:id="3" w:name="_Ref520462121"/>
      <w:bookmarkStart w:id="4" w:name="_Ref521506944"/>
      <w:bookmarkStart w:id="5" w:name="_Ref528655388"/>
      <w:bookmarkStart w:id="6" w:name="_Ref4596411"/>
      <w:bookmarkStart w:id="7" w:name="_Ref513201801"/>
      <w:bookmarkStart w:id="8" w:name="_Ref174151459"/>
      <w:bookmarkStart w:id="9" w:name="_Ref189809556"/>
      <w:r>
        <w:rPr>
          <w:rFonts w:ascii="Times New Roman" w:hAnsi="Times New Roman"/>
        </w:rPr>
        <w:t>RP-192678, “New WID on NR Dynamic spectrum sharing (DSS)”, Ericsson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4BC108B" w14:textId="0E9F9910" w:rsidR="00707AE5" w:rsidRPr="00707AE5" w:rsidRDefault="00707AE5" w:rsidP="008405A8">
      <w:pPr>
        <w:pStyle w:val="Reference"/>
        <w:numPr>
          <w:ilvl w:val="0"/>
          <w:numId w:val="11"/>
        </w:num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Times New Roman" w:hAnsi="Times New Roman"/>
        </w:rPr>
      </w:pPr>
      <w:bookmarkStart w:id="10" w:name="_Ref61517966"/>
      <w:r>
        <w:rPr>
          <w:rFonts w:ascii="Times New Roman" w:hAnsi="Times New Roman"/>
        </w:rPr>
        <w:t>R1-20</w:t>
      </w:r>
      <w:r w:rsidR="001C03A1">
        <w:rPr>
          <w:rFonts w:ascii="Times New Roman" w:hAnsi="Times New Roman"/>
        </w:rPr>
        <w:t>09806</w:t>
      </w:r>
      <w:r>
        <w:rPr>
          <w:rFonts w:ascii="Times New Roman" w:hAnsi="Times New Roman"/>
        </w:rPr>
        <w:t>, “</w:t>
      </w:r>
      <w:r w:rsidR="00403896" w:rsidRPr="00403896">
        <w:rPr>
          <w:rFonts w:ascii="Times New Roman" w:hAnsi="Times New Roman"/>
        </w:rPr>
        <w:t>Summary#2 of Email discussion [103-e-NR-DSS-01]</w:t>
      </w:r>
      <w:r>
        <w:rPr>
          <w:rFonts w:ascii="Times New Roman" w:hAnsi="Times New Roman"/>
        </w:rPr>
        <w:t xml:space="preserve">”, </w:t>
      </w:r>
      <w:r w:rsidR="00403896">
        <w:rPr>
          <w:rFonts w:ascii="Times New Roman" w:hAnsi="Times New Roman"/>
        </w:rPr>
        <w:t>Moderator (</w:t>
      </w:r>
      <w:r>
        <w:rPr>
          <w:rFonts w:ascii="Times New Roman" w:hAnsi="Times New Roman"/>
        </w:rPr>
        <w:t>Ericsson</w:t>
      </w:r>
      <w:r w:rsidR="00403896">
        <w:rPr>
          <w:rFonts w:ascii="Times New Roman" w:hAnsi="Times New Roman"/>
        </w:rPr>
        <w:t>)</w:t>
      </w:r>
      <w:bookmarkEnd w:id="10"/>
    </w:p>
    <w:p w14:paraId="5F25491A" w14:textId="77777777" w:rsidR="00A46D17" w:rsidRPr="00846CC6" w:rsidRDefault="00A46D17" w:rsidP="00846CC6"/>
    <w:p w14:paraId="318F91E1" w14:textId="4EFC380F" w:rsidR="00F17D6E" w:rsidRDefault="00F17D6E">
      <w:pPr>
        <w:pStyle w:val="Heading1"/>
        <w:rPr>
          <w:rFonts w:ascii="Times New Roman" w:hAnsi="Times New Roman"/>
          <w:b/>
          <w:sz w:val="32"/>
          <w:lang w:val="en-US"/>
        </w:rPr>
      </w:pPr>
      <w:bookmarkStart w:id="11" w:name="_Ref61438155"/>
      <w:r w:rsidRPr="00F17D6E">
        <w:rPr>
          <w:rFonts w:ascii="Times New Roman" w:hAnsi="Times New Roman"/>
          <w:b/>
          <w:sz w:val="32"/>
          <w:lang w:val="en-US"/>
        </w:rPr>
        <w:t>Appendix</w:t>
      </w:r>
      <w:bookmarkEnd w:id="11"/>
    </w:p>
    <w:p w14:paraId="3649050F" w14:textId="7B9EA25E" w:rsidR="00F41FB5" w:rsidRDefault="00F41FB5" w:rsidP="00F41F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Agreements from RAN1#10</w:t>
      </w:r>
      <w:r w:rsidR="005A3610">
        <w:rPr>
          <w:rFonts w:ascii="Times New Roman" w:eastAsia="Times New Roman" w:hAnsi="Times New Roman" w:cs="Times New Roman"/>
        </w:rPr>
        <w:t>4</w:t>
      </w:r>
      <w:r>
        <w:rPr>
          <w:rFonts w:ascii="Times New Roman" w:eastAsia="Times New Roman" w:hAnsi="Times New Roman" w:cs="Times New Roman"/>
        </w:rPr>
        <w:t>e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965F2" w14:paraId="6C99DF67" w14:textId="77777777" w:rsidTr="00D965F2">
        <w:tc>
          <w:tcPr>
            <w:tcW w:w="9629" w:type="dxa"/>
          </w:tcPr>
          <w:p w14:paraId="41D99559" w14:textId="77777777" w:rsidR="00D965F2" w:rsidRPr="00A52801" w:rsidRDefault="00D965F2" w:rsidP="00D965F2">
            <w:pPr>
              <w:rPr>
                <w:rFonts w:ascii="Times New Roman" w:hAnsi="Times New Roman" w:cs="Times New Roman"/>
                <w:b/>
                <w:bCs/>
                <w:highlight w:val="green"/>
                <w:lang w:eastAsia="x-none"/>
              </w:rPr>
            </w:pPr>
            <w:r w:rsidRPr="00A52801">
              <w:rPr>
                <w:rFonts w:ascii="Times New Roman" w:hAnsi="Times New Roman" w:cs="Times New Roman"/>
                <w:b/>
                <w:bCs/>
                <w:highlight w:val="green"/>
                <w:lang w:eastAsia="x-none"/>
              </w:rPr>
              <w:t>Agreement</w:t>
            </w:r>
          </w:p>
          <w:p w14:paraId="53435C56" w14:textId="77777777" w:rsidR="00D965F2" w:rsidRPr="00A52801" w:rsidRDefault="00D965F2" w:rsidP="00D965F2">
            <w:pPr>
              <w:pStyle w:val="ListParagraph"/>
              <w:overflowPunct w:val="0"/>
              <w:autoSpaceDE w:val="0"/>
              <w:autoSpaceDN w:val="0"/>
              <w:adjustRightInd w:val="0"/>
              <w:ind w:left="0"/>
              <w:contextualSpacing/>
              <w:textAlignment w:val="baseline"/>
              <w:rPr>
                <w:rFonts w:ascii="Times New Roman" w:hAnsi="Times New Roman" w:cs="Times New Roman"/>
                <w:lang w:eastAsia="zh-CN"/>
              </w:rPr>
            </w:pPr>
            <w:r w:rsidRPr="00A52801">
              <w:rPr>
                <w:rFonts w:ascii="Times New Roman" w:hAnsi="Times New Roman" w:cs="Times New Roman"/>
                <w:lang w:eastAsia="zh-CN"/>
              </w:rPr>
              <w:lastRenderedPageBreak/>
              <w:t xml:space="preserve">When CCS from </w:t>
            </w:r>
            <w:proofErr w:type="spellStart"/>
            <w:r w:rsidRPr="00A52801">
              <w:rPr>
                <w:rFonts w:ascii="Times New Roman" w:hAnsi="Times New Roman" w:cs="Times New Roman"/>
                <w:lang w:eastAsia="zh-CN"/>
              </w:rPr>
              <w:t>sSCell</w:t>
            </w:r>
            <w:proofErr w:type="spellEnd"/>
            <w:r w:rsidRPr="00A52801">
              <w:rPr>
                <w:rFonts w:ascii="Times New Roman" w:hAnsi="Times New Roman" w:cs="Times New Roman"/>
                <w:lang w:eastAsia="zh-CN"/>
              </w:rPr>
              <w:t xml:space="preserve"> to </w:t>
            </w:r>
            <w:proofErr w:type="spellStart"/>
            <w:r w:rsidRPr="00A52801">
              <w:rPr>
                <w:rFonts w:ascii="Times New Roman" w:hAnsi="Times New Roman" w:cs="Times New Roman"/>
                <w:lang w:eastAsia="zh-CN"/>
              </w:rPr>
              <w:t>PCell</w:t>
            </w:r>
            <w:proofErr w:type="spellEnd"/>
            <w:r w:rsidRPr="00A52801">
              <w:rPr>
                <w:rFonts w:ascii="Times New Roman" w:hAnsi="Times New Roman" w:cs="Times New Roman"/>
                <w:lang w:eastAsia="zh-CN"/>
              </w:rPr>
              <w:t>/</w:t>
            </w:r>
            <w:proofErr w:type="spellStart"/>
            <w:r w:rsidRPr="00A52801">
              <w:rPr>
                <w:rFonts w:ascii="Times New Roman" w:hAnsi="Times New Roman" w:cs="Times New Roman"/>
                <w:lang w:eastAsia="zh-CN"/>
              </w:rPr>
              <w:t>PSCell</w:t>
            </w:r>
            <w:proofErr w:type="spellEnd"/>
            <w:r w:rsidRPr="00A52801">
              <w:rPr>
                <w:rFonts w:ascii="Times New Roman" w:hAnsi="Times New Roman" w:cs="Times New Roman"/>
                <w:lang w:eastAsia="zh-CN"/>
              </w:rPr>
              <w:t xml:space="preserve"> is configured, </w:t>
            </w:r>
          </w:p>
          <w:p w14:paraId="5A3A2363" w14:textId="77777777" w:rsidR="00D965F2" w:rsidRPr="00A52801" w:rsidRDefault="00D965F2" w:rsidP="00D965F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ko-KR"/>
              </w:rPr>
            </w:pPr>
            <w:r w:rsidRPr="00A5280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Out of order scheduling is not allowed between a) PDSCH on </w:t>
            </w:r>
            <w:proofErr w:type="spellStart"/>
            <w:r w:rsidRPr="00A5280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PCell</w:t>
            </w:r>
            <w:proofErr w:type="spellEnd"/>
            <w:r w:rsidRPr="00A5280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/</w:t>
            </w:r>
            <w:proofErr w:type="spellStart"/>
            <w:r w:rsidRPr="00A5280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PSCell</w:t>
            </w:r>
            <w:proofErr w:type="spellEnd"/>
            <w:r w:rsidRPr="00A5280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scheduled by PDCCH on </w:t>
            </w:r>
            <w:proofErr w:type="spellStart"/>
            <w:r w:rsidRPr="00A5280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PCell</w:t>
            </w:r>
            <w:proofErr w:type="spellEnd"/>
            <w:r w:rsidRPr="00A5280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/</w:t>
            </w:r>
            <w:proofErr w:type="spellStart"/>
            <w:r w:rsidRPr="00A5280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PSCell</w:t>
            </w:r>
            <w:proofErr w:type="spellEnd"/>
            <w:r w:rsidRPr="00A5280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and b) PDSCH on </w:t>
            </w:r>
            <w:proofErr w:type="spellStart"/>
            <w:r w:rsidRPr="00A5280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PCell</w:t>
            </w:r>
            <w:proofErr w:type="spellEnd"/>
            <w:r w:rsidRPr="00A5280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/</w:t>
            </w:r>
            <w:proofErr w:type="spellStart"/>
            <w:r w:rsidRPr="00A5280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PSCell</w:t>
            </w:r>
            <w:proofErr w:type="spellEnd"/>
            <w:r w:rsidRPr="00A5280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scheduled by PDCCH on </w:t>
            </w:r>
            <w:proofErr w:type="spellStart"/>
            <w:r w:rsidRPr="00A5280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sSCell</w:t>
            </w:r>
            <w:proofErr w:type="spellEnd"/>
            <w:r w:rsidRPr="00A5280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</w:t>
            </w:r>
          </w:p>
          <w:p w14:paraId="036C6622" w14:textId="77777777" w:rsidR="00D965F2" w:rsidRPr="00A52801" w:rsidRDefault="00D965F2" w:rsidP="00D965F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ko-KR"/>
              </w:rPr>
            </w:pPr>
            <w:r w:rsidRPr="00A5280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Out of order scheduling is not allowed between a) PUSCH on </w:t>
            </w:r>
            <w:proofErr w:type="spellStart"/>
            <w:r w:rsidRPr="00A5280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PCell</w:t>
            </w:r>
            <w:proofErr w:type="spellEnd"/>
            <w:r w:rsidRPr="00A5280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/</w:t>
            </w:r>
            <w:proofErr w:type="spellStart"/>
            <w:r w:rsidRPr="00A5280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PSCell</w:t>
            </w:r>
            <w:proofErr w:type="spellEnd"/>
            <w:r w:rsidRPr="00A5280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scheduled by PDCCH on </w:t>
            </w:r>
            <w:proofErr w:type="spellStart"/>
            <w:r w:rsidRPr="00A5280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PCell</w:t>
            </w:r>
            <w:proofErr w:type="spellEnd"/>
            <w:r w:rsidRPr="00A5280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/</w:t>
            </w:r>
            <w:proofErr w:type="spellStart"/>
            <w:r w:rsidRPr="00A5280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PSCell</w:t>
            </w:r>
            <w:proofErr w:type="spellEnd"/>
            <w:r w:rsidRPr="00A5280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and b) PUSCH on </w:t>
            </w:r>
            <w:proofErr w:type="spellStart"/>
            <w:r w:rsidRPr="00A5280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PCell</w:t>
            </w:r>
            <w:proofErr w:type="spellEnd"/>
            <w:r w:rsidRPr="00A5280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/</w:t>
            </w:r>
            <w:proofErr w:type="spellStart"/>
            <w:r w:rsidRPr="00A5280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PSCell</w:t>
            </w:r>
            <w:proofErr w:type="spellEnd"/>
            <w:r w:rsidRPr="00A5280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scheduled by PDCCH on </w:t>
            </w:r>
            <w:proofErr w:type="spellStart"/>
            <w:r w:rsidRPr="00A5280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sSCell</w:t>
            </w:r>
            <w:proofErr w:type="spellEnd"/>
            <w:r w:rsidRPr="00A5280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</w:t>
            </w:r>
          </w:p>
          <w:p w14:paraId="670FA199" w14:textId="735DDE5F" w:rsidR="00D965F2" w:rsidRPr="00A52801" w:rsidRDefault="00D965F2" w:rsidP="00D965F2">
            <w:pPr>
              <w:rPr>
                <w:rFonts w:ascii="Times New Roman" w:hAnsi="Times New Roman" w:cs="Times New Roman"/>
                <w:lang w:eastAsia="x-none"/>
              </w:rPr>
            </w:pPr>
            <w:r w:rsidRPr="00A52801">
              <w:rPr>
                <w:rFonts w:ascii="Times New Roman" w:hAnsi="Times New Roman" w:cs="Times New Roman"/>
                <w:lang w:eastAsia="x-none"/>
              </w:rPr>
              <w:t>FFS: Whether this agreement requires RAN1 specification impact.</w:t>
            </w:r>
          </w:p>
          <w:p w14:paraId="5DB75BCC" w14:textId="77777777" w:rsidR="00D965F2" w:rsidRPr="00A52801" w:rsidRDefault="00D965F2" w:rsidP="00D965F2">
            <w:pPr>
              <w:rPr>
                <w:rFonts w:ascii="Times New Roman" w:hAnsi="Times New Roman" w:cs="Times New Roman"/>
                <w:b/>
                <w:bCs/>
                <w:szCs w:val="20"/>
                <w:highlight w:val="green"/>
                <w:lang w:eastAsia="x-none"/>
              </w:rPr>
            </w:pPr>
            <w:r w:rsidRPr="00A52801">
              <w:rPr>
                <w:rFonts w:ascii="Times New Roman" w:hAnsi="Times New Roman" w:cs="Times New Roman"/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14:paraId="5E498C8E" w14:textId="77777777" w:rsidR="00D965F2" w:rsidRPr="00A52801" w:rsidRDefault="00D965F2" w:rsidP="00D965F2">
            <w:pPr>
              <w:pStyle w:val="ListParagraph"/>
              <w:overflowPunct w:val="0"/>
              <w:autoSpaceDE w:val="0"/>
              <w:autoSpaceDN w:val="0"/>
              <w:adjustRightInd w:val="0"/>
              <w:ind w:left="0"/>
              <w:contextualSpacing/>
              <w:textAlignment w:val="baseline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A52801">
              <w:rPr>
                <w:rFonts w:ascii="Times New Roman" w:hAnsi="Times New Roman" w:cs="Times New Roman"/>
                <w:szCs w:val="20"/>
                <w:lang w:eastAsia="zh-CN"/>
              </w:rPr>
              <w:t xml:space="preserve">When CCS from </w:t>
            </w:r>
            <w:proofErr w:type="spellStart"/>
            <w:r w:rsidRPr="00A52801">
              <w:rPr>
                <w:rFonts w:ascii="Times New Roman" w:hAnsi="Times New Roman" w:cs="Times New Roman"/>
                <w:szCs w:val="20"/>
                <w:lang w:eastAsia="zh-CN"/>
              </w:rPr>
              <w:t>sSCell</w:t>
            </w:r>
            <w:proofErr w:type="spellEnd"/>
            <w:r w:rsidRPr="00A52801">
              <w:rPr>
                <w:rFonts w:ascii="Times New Roman" w:hAnsi="Times New Roman" w:cs="Times New Roman"/>
                <w:szCs w:val="20"/>
                <w:lang w:eastAsia="zh-CN"/>
              </w:rPr>
              <w:t xml:space="preserve"> to </w:t>
            </w:r>
            <w:proofErr w:type="spellStart"/>
            <w:r w:rsidRPr="00A52801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A52801">
              <w:rPr>
                <w:rFonts w:ascii="Times New Roman" w:hAnsi="Times New Roman" w:cs="Times New Roman"/>
                <w:szCs w:val="20"/>
                <w:lang w:eastAsia="zh-CN"/>
              </w:rPr>
              <w:t>/</w:t>
            </w:r>
            <w:proofErr w:type="spellStart"/>
            <w:r w:rsidRPr="00A52801">
              <w:rPr>
                <w:rFonts w:ascii="Times New Roman" w:hAnsi="Times New Roman" w:cs="Times New Roman"/>
                <w:szCs w:val="20"/>
                <w:lang w:eastAsia="zh-CN"/>
              </w:rPr>
              <w:t>PSCell</w:t>
            </w:r>
            <w:proofErr w:type="spellEnd"/>
            <w:r w:rsidRPr="00A52801">
              <w:rPr>
                <w:rFonts w:ascii="Times New Roman" w:hAnsi="Times New Roman" w:cs="Times New Roman"/>
                <w:szCs w:val="20"/>
                <w:lang w:eastAsia="zh-CN"/>
              </w:rPr>
              <w:t xml:space="preserve"> is configured, </w:t>
            </w:r>
          </w:p>
          <w:p w14:paraId="46A20F8F" w14:textId="77777777" w:rsidR="00D965F2" w:rsidRPr="00A52801" w:rsidRDefault="00D965F2" w:rsidP="00D965F2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A52801">
              <w:rPr>
                <w:rFonts w:ascii="Times New Roman" w:hAnsi="Times New Roman" w:cs="Times New Roman"/>
                <w:szCs w:val="20"/>
                <w:lang w:eastAsia="zh-CN"/>
              </w:rPr>
              <w:t xml:space="preserve">Simultaneous reception of a) unicast PDSCH on </w:t>
            </w:r>
            <w:proofErr w:type="spellStart"/>
            <w:r w:rsidRPr="00A52801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A52801">
              <w:rPr>
                <w:rFonts w:ascii="Times New Roman" w:hAnsi="Times New Roman" w:cs="Times New Roman"/>
                <w:szCs w:val="20"/>
                <w:lang w:eastAsia="zh-CN"/>
              </w:rPr>
              <w:t>/</w:t>
            </w:r>
            <w:proofErr w:type="spellStart"/>
            <w:r w:rsidRPr="00A52801">
              <w:rPr>
                <w:rFonts w:ascii="Times New Roman" w:hAnsi="Times New Roman" w:cs="Times New Roman"/>
                <w:szCs w:val="20"/>
                <w:lang w:eastAsia="zh-CN"/>
              </w:rPr>
              <w:t>PSCell</w:t>
            </w:r>
            <w:proofErr w:type="spellEnd"/>
            <w:r w:rsidRPr="00A52801">
              <w:rPr>
                <w:rFonts w:ascii="Times New Roman" w:hAnsi="Times New Roman" w:cs="Times New Roman"/>
                <w:szCs w:val="20"/>
                <w:lang w:eastAsia="zh-CN"/>
              </w:rPr>
              <w:t xml:space="preserve"> scheduled from </w:t>
            </w:r>
            <w:proofErr w:type="spellStart"/>
            <w:r w:rsidRPr="00A52801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A52801">
              <w:rPr>
                <w:rFonts w:ascii="Times New Roman" w:hAnsi="Times New Roman" w:cs="Times New Roman"/>
                <w:szCs w:val="20"/>
                <w:lang w:eastAsia="zh-CN"/>
              </w:rPr>
              <w:t>/</w:t>
            </w:r>
            <w:proofErr w:type="spellStart"/>
            <w:r w:rsidRPr="00A52801">
              <w:rPr>
                <w:rFonts w:ascii="Times New Roman" w:hAnsi="Times New Roman" w:cs="Times New Roman"/>
                <w:szCs w:val="20"/>
                <w:lang w:eastAsia="zh-CN"/>
              </w:rPr>
              <w:t>PSCell</w:t>
            </w:r>
            <w:proofErr w:type="spellEnd"/>
            <w:r w:rsidRPr="00A52801">
              <w:rPr>
                <w:rFonts w:ascii="Times New Roman" w:hAnsi="Times New Roman" w:cs="Times New Roman"/>
                <w:szCs w:val="20"/>
                <w:lang w:eastAsia="zh-CN"/>
              </w:rPr>
              <w:t xml:space="preserve"> and b) unicast PDSCH on </w:t>
            </w:r>
            <w:proofErr w:type="spellStart"/>
            <w:r w:rsidRPr="00A52801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A52801">
              <w:rPr>
                <w:rFonts w:ascii="Times New Roman" w:hAnsi="Times New Roman" w:cs="Times New Roman"/>
                <w:szCs w:val="20"/>
                <w:lang w:eastAsia="zh-CN"/>
              </w:rPr>
              <w:t>/</w:t>
            </w:r>
            <w:proofErr w:type="spellStart"/>
            <w:r w:rsidRPr="00A52801">
              <w:rPr>
                <w:rFonts w:ascii="Times New Roman" w:hAnsi="Times New Roman" w:cs="Times New Roman"/>
                <w:szCs w:val="20"/>
                <w:lang w:eastAsia="zh-CN"/>
              </w:rPr>
              <w:t>PSCell</w:t>
            </w:r>
            <w:proofErr w:type="spellEnd"/>
            <w:r w:rsidRPr="00A52801">
              <w:rPr>
                <w:rFonts w:ascii="Times New Roman" w:hAnsi="Times New Roman" w:cs="Times New Roman"/>
                <w:szCs w:val="20"/>
                <w:lang w:eastAsia="zh-CN"/>
              </w:rPr>
              <w:t xml:space="preserve"> scheduled from </w:t>
            </w:r>
            <w:proofErr w:type="spellStart"/>
            <w:r w:rsidRPr="00A52801">
              <w:rPr>
                <w:rFonts w:ascii="Times New Roman" w:hAnsi="Times New Roman" w:cs="Times New Roman"/>
                <w:szCs w:val="20"/>
                <w:lang w:eastAsia="zh-CN"/>
              </w:rPr>
              <w:t>sSCell</w:t>
            </w:r>
            <w:proofErr w:type="spellEnd"/>
            <w:r w:rsidRPr="00A52801">
              <w:rPr>
                <w:rFonts w:ascii="Times New Roman" w:hAnsi="Times New Roman" w:cs="Times New Roman"/>
                <w:szCs w:val="20"/>
                <w:lang w:eastAsia="zh-CN"/>
              </w:rPr>
              <w:t xml:space="preserve"> is not allowed</w:t>
            </w:r>
          </w:p>
          <w:p w14:paraId="523BB0F9" w14:textId="77777777" w:rsidR="00D965F2" w:rsidRPr="00A52801" w:rsidRDefault="00D965F2" w:rsidP="00D965F2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A52801">
              <w:rPr>
                <w:rFonts w:ascii="Times New Roman" w:hAnsi="Times New Roman" w:cs="Times New Roman"/>
                <w:szCs w:val="20"/>
                <w:lang w:eastAsia="zh-CN"/>
              </w:rPr>
              <w:t xml:space="preserve">Simultaneous transmission of a) PUSCH on </w:t>
            </w:r>
            <w:proofErr w:type="spellStart"/>
            <w:r w:rsidRPr="00A52801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A52801">
              <w:rPr>
                <w:rFonts w:ascii="Times New Roman" w:hAnsi="Times New Roman" w:cs="Times New Roman"/>
                <w:szCs w:val="20"/>
                <w:lang w:eastAsia="zh-CN"/>
              </w:rPr>
              <w:t>/</w:t>
            </w:r>
            <w:proofErr w:type="spellStart"/>
            <w:r w:rsidRPr="00A52801">
              <w:rPr>
                <w:rFonts w:ascii="Times New Roman" w:hAnsi="Times New Roman" w:cs="Times New Roman"/>
                <w:szCs w:val="20"/>
                <w:lang w:eastAsia="zh-CN"/>
              </w:rPr>
              <w:t>PSCell</w:t>
            </w:r>
            <w:proofErr w:type="spellEnd"/>
            <w:r w:rsidRPr="00A52801">
              <w:rPr>
                <w:rFonts w:ascii="Times New Roman" w:hAnsi="Times New Roman" w:cs="Times New Roman"/>
                <w:szCs w:val="20"/>
                <w:lang w:eastAsia="zh-CN"/>
              </w:rPr>
              <w:t xml:space="preserve"> scheduled from </w:t>
            </w:r>
            <w:proofErr w:type="spellStart"/>
            <w:r w:rsidRPr="00A52801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A52801">
              <w:rPr>
                <w:rFonts w:ascii="Times New Roman" w:hAnsi="Times New Roman" w:cs="Times New Roman"/>
                <w:szCs w:val="20"/>
                <w:lang w:eastAsia="zh-CN"/>
              </w:rPr>
              <w:t>/</w:t>
            </w:r>
            <w:proofErr w:type="spellStart"/>
            <w:r w:rsidRPr="00A52801">
              <w:rPr>
                <w:rFonts w:ascii="Times New Roman" w:hAnsi="Times New Roman" w:cs="Times New Roman"/>
                <w:szCs w:val="20"/>
                <w:lang w:eastAsia="zh-CN"/>
              </w:rPr>
              <w:t>PSCell</w:t>
            </w:r>
            <w:proofErr w:type="spellEnd"/>
            <w:r w:rsidRPr="00A52801">
              <w:rPr>
                <w:rFonts w:ascii="Times New Roman" w:hAnsi="Times New Roman" w:cs="Times New Roman"/>
                <w:szCs w:val="20"/>
                <w:lang w:eastAsia="zh-CN"/>
              </w:rPr>
              <w:t xml:space="preserve"> and b) PUSCH on </w:t>
            </w:r>
            <w:proofErr w:type="spellStart"/>
            <w:r w:rsidRPr="00A52801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A52801">
              <w:rPr>
                <w:rFonts w:ascii="Times New Roman" w:hAnsi="Times New Roman" w:cs="Times New Roman"/>
                <w:szCs w:val="20"/>
                <w:lang w:eastAsia="zh-CN"/>
              </w:rPr>
              <w:t>/</w:t>
            </w:r>
            <w:proofErr w:type="spellStart"/>
            <w:r w:rsidRPr="00A52801">
              <w:rPr>
                <w:rFonts w:ascii="Times New Roman" w:hAnsi="Times New Roman" w:cs="Times New Roman"/>
                <w:szCs w:val="20"/>
                <w:lang w:eastAsia="zh-CN"/>
              </w:rPr>
              <w:t>PSCell</w:t>
            </w:r>
            <w:proofErr w:type="spellEnd"/>
            <w:r w:rsidRPr="00A52801">
              <w:rPr>
                <w:rFonts w:ascii="Times New Roman" w:hAnsi="Times New Roman" w:cs="Times New Roman"/>
                <w:szCs w:val="20"/>
                <w:lang w:eastAsia="zh-CN"/>
              </w:rPr>
              <w:t xml:space="preserve"> scheduled from </w:t>
            </w:r>
            <w:proofErr w:type="spellStart"/>
            <w:r w:rsidRPr="00A52801">
              <w:rPr>
                <w:rFonts w:ascii="Times New Roman" w:hAnsi="Times New Roman" w:cs="Times New Roman"/>
                <w:szCs w:val="20"/>
                <w:lang w:eastAsia="zh-CN"/>
              </w:rPr>
              <w:t>sSCell</w:t>
            </w:r>
            <w:proofErr w:type="spellEnd"/>
            <w:r w:rsidRPr="00A52801">
              <w:rPr>
                <w:rFonts w:ascii="Times New Roman" w:hAnsi="Times New Roman" w:cs="Times New Roman"/>
                <w:szCs w:val="20"/>
                <w:lang w:eastAsia="zh-CN"/>
              </w:rPr>
              <w:t xml:space="preserve"> is not allowed</w:t>
            </w:r>
          </w:p>
          <w:p w14:paraId="570119FF" w14:textId="77777777" w:rsidR="00D965F2" w:rsidRPr="00A52801" w:rsidRDefault="00D965F2" w:rsidP="00D965F2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A52801">
              <w:rPr>
                <w:rFonts w:ascii="Times New Roman" w:hAnsi="Times New Roman" w:cs="Times New Roman"/>
                <w:szCs w:val="20"/>
                <w:lang w:eastAsia="zh-CN"/>
              </w:rPr>
              <w:t>Note: Simultaneous implies full/partial time overlapping</w:t>
            </w:r>
          </w:p>
          <w:p w14:paraId="57B6A6FB" w14:textId="2C3A8309" w:rsidR="00D965F2" w:rsidRPr="00DC1AC7" w:rsidRDefault="00D965F2" w:rsidP="00D965F2">
            <w:pPr>
              <w:rPr>
                <w:rFonts w:ascii="Times New Roman" w:hAnsi="Times New Roman" w:cs="Times New Roman"/>
                <w:szCs w:val="20"/>
                <w:lang w:eastAsia="x-none"/>
              </w:rPr>
            </w:pPr>
            <w:r w:rsidRPr="00A52801">
              <w:rPr>
                <w:rFonts w:ascii="Times New Roman" w:hAnsi="Times New Roman" w:cs="Times New Roman"/>
                <w:szCs w:val="20"/>
                <w:lang w:eastAsia="x-none"/>
              </w:rPr>
              <w:t>FFS: Whether this agreement requires RAN1 specification impact.</w:t>
            </w:r>
          </w:p>
          <w:p w14:paraId="1530DE47" w14:textId="77777777" w:rsidR="00D965F2" w:rsidRPr="00A52801" w:rsidRDefault="00D965F2" w:rsidP="00D965F2">
            <w:pPr>
              <w:rPr>
                <w:rFonts w:ascii="Times New Roman" w:hAnsi="Times New Roman" w:cs="Times New Roman"/>
                <w:b/>
                <w:bCs/>
                <w:highlight w:val="green"/>
                <w:lang w:eastAsia="x-none"/>
              </w:rPr>
            </w:pPr>
            <w:r w:rsidRPr="00A52801">
              <w:rPr>
                <w:rFonts w:ascii="Times New Roman" w:hAnsi="Times New Roman" w:cs="Times New Roman"/>
                <w:b/>
                <w:bCs/>
                <w:highlight w:val="green"/>
                <w:lang w:eastAsia="x-none"/>
              </w:rPr>
              <w:t>Agreement</w:t>
            </w:r>
          </w:p>
          <w:p w14:paraId="0ECBFD46" w14:textId="77777777" w:rsidR="00D965F2" w:rsidRPr="00A52801" w:rsidRDefault="00D965F2" w:rsidP="00D965F2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lang w:eastAsia="zh-CN"/>
              </w:rPr>
            </w:pPr>
            <w:r w:rsidRPr="00A52801">
              <w:rPr>
                <w:rFonts w:ascii="Times New Roman" w:hAnsi="Times New Roman" w:cs="Times New Roman"/>
                <w:lang w:eastAsia="zh-CN"/>
              </w:rPr>
              <w:t xml:space="preserve">When CCS from </w:t>
            </w:r>
            <w:proofErr w:type="spellStart"/>
            <w:r w:rsidRPr="00A52801">
              <w:rPr>
                <w:rFonts w:ascii="Times New Roman" w:hAnsi="Times New Roman" w:cs="Times New Roman"/>
                <w:lang w:eastAsia="zh-CN"/>
              </w:rPr>
              <w:t>sSCell</w:t>
            </w:r>
            <w:proofErr w:type="spellEnd"/>
            <w:r w:rsidRPr="00A52801">
              <w:rPr>
                <w:rFonts w:ascii="Times New Roman" w:hAnsi="Times New Roman" w:cs="Times New Roman"/>
                <w:lang w:eastAsia="zh-CN"/>
              </w:rPr>
              <w:t xml:space="preserve"> to </w:t>
            </w:r>
            <w:proofErr w:type="spellStart"/>
            <w:r w:rsidRPr="00A52801">
              <w:rPr>
                <w:rFonts w:ascii="Times New Roman" w:hAnsi="Times New Roman" w:cs="Times New Roman"/>
                <w:lang w:eastAsia="zh-CN"/>
              </w:rPr>
              <w:t>PCell</w:t>
            </w:r>
            <w:proofErr w:type="spellEnd"/>
            <w:r w:rsidRPr="00A52801">
              <w:rPr>
                <w:rFonts w:ascii="Times New Roman" w:hAnsi="Times New Roman" w:cs="Times New Roman"/>
                <w:lang w:eastAsia="zh-CN"/>
              </w:rPr>
              <w:t>/</w:t>
            </w:r>
            <w:proofErr w:type="spellStart"/>
            <w:r w:rsidRPr="00A52801">
              <w:rPr>
                <w:rFonts w:ascii="Times New Roman" w:hAnsi="Times New Roman" w:cs="Times New Roman"/>
                <w:lang w:eastAsia="zh-CN"/>
              </w:rPr>
              <w:t>PSCell</w:t>
            </w:r>
            <w:proofErr w:type="spellEnd"/>
            <w:r w:rsidRPr="00A52801">
              <w:rPr>
                <w:rFonts w:ascii="Times New Roman" w:hAnsi="Times New Roman" w:cs="Times New Roman"/>
                <w:lang w:eastAsia="zh-CN"/>
              </w:rPr>
              <w:t xml:space="preserve"> is configured, CA activation/deactivation operation for the </w:t>
            </w:r>
            <w:proofErr w:type="spellStart"/>
            <w:r w:rsidRPr="00A52801">
              <w:rPr>
                <w:rFonts w:ascii="Times New Roman" w:hAnsi="Times New Roman" w:cs="Times New Roman"/>
                <w:lang w:eastAsia="zh-CN"/>
              </w:rPr>
              <w:t>sSCell</w:t>
            </w:r>
            <w:proofErr w:type="spellEnd"/>
            <w:r w:rsidRPr="00A52801">
              <w:rPr>
                <w:rFonts w:ascii="Times New Roman" w:hAnsi="Times New Roman" w:cs="Times New Roman"/>
                <w:lang w:eastAsia="zh-CN"/>
              </w:rPr>
              <w:t xml:space="preserve"> is supported</w:t>
            </w:r>
          </w:p>
          <w:p w14:paraId="42C011BD" w14:textId="77777777" w:rsidR="00D965F2" w:rsidRPr="006B1ECA" w:rsidRDefault="00D965F2" w:rsidP="00D965F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D75590C" w14:textId="77777777" w:rsidR="00D965F2" w:rsidRPr="006B1ECA" w:rsidRDefault="00D965F2" w:rsidP="00D965F2">
            <w:pPr>
              <w:rPr>
                <w:rFonts w:ascii="Times New Roman" w:hAnsi="Times New Roman" w:cs="Times New Roman"/>
                <w:b/>
                <w:bCs/>
                <w:highlight w:val="darkYellow"/>
                <w:lang w:eastAsia="x-none"/>
              </w:rPr>
            </w:pPr>
            <w:r w:rsidRPr="006B1ECA">
              <w:rPr>
                <w:rFonts w:ascii="Times New Roman" w:hAnsi="Times New Roman" w:cs="Times New Roman"/>
                <w:b/>
                <w:bCs/>
                <w:highlight w:val="darkYellow"/>
                <w:lang w:eastAsia="x-none"/>
              </w:rPr>
              <w:t>Working Assumption</w:t>
            </w:r>
          </w:p>
          <w:p w14:paraId="79E615F2" w14:textId="77777777" w:rsidR="00D965F2" w:rsidRPr="006B1ECA" w:rsidRDefault="00D965F2" w:rsidP="00D965F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lang w:eastAsia="zh-CN"/>
              </w:rPr>
            </w:pPr>
            <w:r w:rsidRPr="006B1ECA">
              <w:rPr>
                <w:rFonts w:ascii="Times New Roman" w:hAnsi="Times New Roman" w:cs="Times New Roman"/>
                <w:lang w:eastAsia="zh-CN"/>
              </w:rPr>
              <w:t xml:space="preserve">When CCS from </w:t>
            </w:r>
            <w:proofErr w:type="spellStart"/>
            <w:r w:rsidRPr="006B1ECA">
              <w:rPr>
                <w:rFonts w:ascii="Times New Roman" w:hAnsi="Times New Roman" w:cs="Times New Roman"/>
                <w:lang w:eastAsia="zh-CN"/>
              </w:rPr>
              <w:t>sSCell</w:t>
            </w:r>
            <w:proofErr w:type="spellEnd"/>
            <w:r w:rsidRPr="006B1ECA">
              <w:rPr>
                <w:rFonts w:ascii="Times New Roman" w:hAnsi="Times New Roman" w:cs="Times New Roman"/>
                <w:lang w:eastAsia="zh-CN"/>
              </w:rPr>
              <w:t xml:space="preserve"> to </w:t>
            </w:r>
            <w:proofErr w:type="spellStart"/>
            <w:r w:rsidRPr="006B1ECA">
              <w:rPr>
                <w:rFonts w:ascii="Times New Roman" w:hAnsi="Times New Roman" w:cs="Times New Roman"/>
                <w:lang w:eastAsia="zh-CN"/>
              </w:rPr>
              <w:t>PCell</w:t>
            </w:r>
            <w:proofErr w:type="spellEnd"/>
            <w:r w:rsidRPr="006B1ECA">
              <w:rPr>
                <w:rFonts w:ascii="Times New Roman" w:hAnsi="Times New Roman" w:cs="Times New Roman"/>
                <w:lang w:eastAsia="zh-CN"/>
              </w:rPr>
              <w:t>/</w:t>
            </w:r>
            <w:proofErr w:type="spellStart"/>
            <w:r w:rsidRPr="006B1ECA">
              <w:rPr>
                <w:rFonts w:ascii="Times New Roman" w:hAnsi="Times New Roman" w:cs="Times New Roman"/>
                <w:lang w:eastAsia="zh-CN"/>
              </w:rPr>
              <w:t>PSCell</w:t>
            </w:r>
            <w:proofErr w:type="spellEnd"/>
            <w:r w:rsidRPr="006B1ECA">
              <w:rPr>
                <w:rFonts w:ascii="Times New Roman" w:hAnsi="Times New Roman" w:cs="Times New Roman"/>
                <w:lang w:eastAsia="zh-CN"/>
              </w:rPr>
              <w:t xml:space="preserve"> is configured, UE can be configured to monitor DCI formats 0_1/1_1/0_2/1_2 that schedule PDSCH/PUSCH on </w:t>
            </w:r>
            <w:proofErr w:type="spellStart"/>
            <w:r w:rsidRPr="006B1ECA">
              <w:rPr>
                <w:rFonts w:ascii="Times New Roman" w:hAnsi="Times New Roman" w:cs="Times New Roman"/>
                <w:lang w:eastAsia="zh-CN"/>
              </w:rPr>
              <w:t>PCell</w:t>
            </w:r>
            <w:proofErr w:type="spellEnd"/>
            <w:r w:rsidRPr="006B1ECA">
              <w:rPr>
                <w:rFonts w:ascii="Times New Roman" w:hAnsi="Times New Roman" w:cs="Times New Roman"/>
                <w:lang w:eastAsia="zh-CN"/>
              </w:rPr>
              <w:t>/</w:t>
            </w:r>
            <w:proofErr w:type="spellStart"/>
            <w:r w:rsidRPr="006B1ECA">
              <w:rPr>
                <w:rFonts w:ascii="Times New Roman" w:hAnsi="Times New Roman" w:cs="Times New Roman"/>
                <w:lang w:eastAsia="zh-CN"/>
              </w:rPr>
              <w:t>PSCell</w:t>
            </w:r>
            <w:proofErr w:type="spellEnd"/>
            <w:r w:rsidRPr="006B1ECA">
              <w:rPr>
                <w:rFonts w:ascii="Times New Roman" w:hAnsi="Times New Roman" w:cs="Times New Roman"/>
                <w:lang w:eastAsia="zh-CN"/>
              </w:rPr>
              <w:t xml:space="preserve"> on </w:t>
            </w:r>
            <w:proofErr w:type="spellStart"/>
            <w:r w:rsidRPr="006B1ECA">
              <w:rPr>
                <w:rFonts w:ascii="Times New Roman" w:hAnsi="Times New Roman" w:cs="Times New Roman"/>
                <w:lang w:eastAsia="zh-CN"/>
              </w:rPr>
              <w:t>PCell</w:t>
            </w:r>
            <w:proofErr w:type="spellEnd"/>
            <w:r w:rsidRPr="006B1ECA">
              <w:rPr>
                <w:rFonts w:ascii="Times New Roman" w:hAnsi="Times New Roman" w:cs="Times New Roman"/>
                <w:lang w:eastAsia="zh-CN"/>
              </w:rPr>
              <w:t>/</w:t>
            </w:r>
            <w:proofErr w:type="spellStart"/>
            <w:r w:rsidRPr="006B1ECA">
              <w:rPr>
                <w:rFonts w:ascii="Times New Roman" w:hAnsi="Times New Roman" w:cs="Times New Roman"/>
                <w:lang w:eastAsia="zh-CN"/>
              </w:rPr>
              <w:t>PSCell</w:t>
            </w:r>
            <w:proofErr w:type="spellEnd"/>
            <w:r w:rsidRPr="006B1ECA">
              <w:rPr>
                <w:rFonts w:ascii="Times New Roman" w:hAnsi="Times New Roman" w:cs="Times New Roman"/>
                <w:lang w:eastAsia="zh-CN"/>
              </w:rPr>
              <w:t xml:space="preserve"> USS set(s), and/or on </w:t>
            </w:r>
            <w:proofErr w:type="spellStart"/>
            <w:r w:rsidRPr="006B1ECA">
              <w:rPr>
                <w:rFonts w:ascii="Times New Roman" w:hAnsi="Times New Roman" w:cs="Times New Roman"/>
                <w:lang w:eastAsia="zh-CN"/>
              </w:rPr>
              <w:t>sSCell</w:t>
            </w:r>
            <w:proofErr w:type="spellEnd"/>
            <w:r w:rsidRPr="006B1ECA">
              <w:rPr>
                <w:rFonts w:ascii="Times New Roman" w:hAnsi="Times New Roman" w:cs="Times New Roman"/>
                <w:lang w:eastAsia="zh-CN"/>
              </w:rPr>
              <w:t xml:space="preserve"> USS set(s)</w:t>
            </w:r>
          </w:p>
          <w:p w14:paraId="0AE4D709" w14:textId="77777777" w:rsidR="00D965F2" w:rsidRPr="006B1ECA" w:rsidRDefault="00D965F2" w:rsidP="00D965F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lang w:eastAsia="zh-CN"/>
              </w:rPr>
            </w:pPr>
            <w:r w:rsidRPr="006B1ECA">
              <w:rPr>
                <w:rFonts w:ascii="Times New Roman" w:hAnsi="Times New Roman" w:cs="Times New Roman"/>
                <w:lang w:eastAsia="zh-CN"/>
              </w:rPr>
              <w:t xml:space="preserve">The WA to be confirmed after agreements are made on PDCCH BD/CCE handling and PDCCH overbooking handling for CCS from </w:t>
            </w:r>
            <w:proofErr w:type="spellStart"/>
            <w:r w:rsidRPr="006B1ECA">
              <w:rPr>
                <w:rFonts w:ascii="Times New Roman" w:hAnsi="Times New Roman" w:cs="Times New Roman"/>
                <w:lang w:eastAsia="zh-CN"/>
              </w:rPr>
              <w:t>sSCell</w:t>
            </w:r>
            <w:proofErr w:type="spellEnd"/>
            <w:r w:rsidRPr="006B1ECA">
              <w:rPr>
                <w:rFonts w:ascii="Times New Roman" w:hAnsi="Times New Roman" w:cs="Times New Roman"/>
                <w:lang w:eastAsia="zh-CN"/>
              </w:rPr>
              <w:t xml:space="preserve"> to </w:t>
            </w:r>
            <w:proofErr w:type="spellStart"/>
            <w:r w:rsidRPr="006B1ECA">
              <w:rPr>
                <w:rFonts w:ascii="Times New Roman" w:hAnsi="Times New Roman" w:cs="Times New Roman"/>
                <w:lang w:eastAsia="zh-CN"/>
              </w:rPr>
              <w:t>PCell</w:t>
            </w:r>
            <w:proofErr w:type="spellEnd"/>
            <w:r w:rsidRPr="006B1ECA">
              <w:rPr>
                <w:rFonts w:ascii="Times New Roman" w:hAnsi="Times New Roman" w:cs="Times New Roman"/>
                <w:lang w:eastAsia="zh-CN"/>
              </w:rPr>
              <w:t>/</w:t>
            </w:r>
            <w:proofErr w:type="spellStart"/>
            <w:r w:rsidRPr="006B1ECA">
              <w:rPr>
                <w:rFonts w:ascii="Times New Roman" w:hAnsi="Times New Roman" w:cs="Times New Roman"/>
                <w:lang w:eastAsia="zh-CN"/>
              </w:rPr>
              <w:t>PSCell</w:t>
            </w:r>
            <w:proofErr w:type="spellEnd"/>
          </w:p>
          <w:p w14:paraId="081A19F6" w14:textId="77777777" w:rsidR="00D965F2" w:rsidRPr="006B1ECA" w:rsidRDefault="00D965F2" w:rsidP="00D965F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lang w:eastAsia="zh-CN"/>
              </w:rPr>
            </w:pPr>
            <w:r w:rsidRPr="006B1ECA">
              <w:rPr>
                <w:rFonts w:ascii="Times New Roman" w:hAnsi="Times New Roman" w:cs="Times New Roman"/>
                <w:lang w:eastAsia="zh-CN"/>
              </w:rPr>
              <w:t>Specs also allow UEs supporting functionality of only Alt-1. Capability signaling details, if any, can be handled during the UE capability discussion for Rel17</w:t>
            </w:r>
          </w:p>
          <w:p w14:paraId="6C62B3DA" w14:textId="77777777" w:rsidR="00D965F2" w:rsidRPr="006B1ECA" w:rsidRDefault="00D965F2" w:rsidP="00D965F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lang w:eastAsia="zh-CN"/>
              </w:rPr>
            </w:pPr>
            <w:r w:rsidRPr="006B1ECA">
              <w:rPr>
                <w:rFonts w:ascii="Times New Roman" w:hAnsi="Times New Roman" w:cs="Times New Roman"/>
                <w:lang w:eastAsia="zh-CN"/>
              </w:rPr>
              <w:t>FFS: Whether the UE can monitor PDCCH from both cells in the same slot.</w:t>
            </w:r>
          </w:p>
          <w:p w14:paraId="219AA8F5" w14:textId="77777777" w:rsidR="00D965F2" w:rsidRPr="006B1ECA" w:rsidRDefault="00D965F2" w:rsidP="00D965F2">
            <w:pPr>
              <w:rPr>
                <w:rFonts w:ascii="Times New Roman" w:hAnsi="Times New Roman" w:cs="Times New Roman"/>
                <w:lang w:eastAsia="x-none"/>
              </w:rPr>
            </w:pPr>
          </w:p>
          <w:p w14:paraId="45509519" w14:textId="77777777" w:rsidR="00D965F2" w:rsidRPr="006B1ECA" w:rsidRDefault="00D965F2" w:rsidP="00D965F2">
            <w:pPr>
              <w:rPr>
                <w:rFonts w:ascii="Times New Roman" w:hAnsi="Times New Roman" w:cs="Times New Roman"/>
                <w:b/>
                <w:bCs/>
                <w:highlight w:val="green"/>
                <w:lang w:eastAsia="x-none"/>
              </w:rPr>
            </w:pPr>
            <w:r w:rsidRPr="006B1ECA">
              <w:rPr>
                <w:rFonts w:ascii="Times New Roman" w:hAnsi="Times New Roman" w:cs="Times New Roman"/>
                <w:b/>
                <w:bCs/>
                <w:highlight w:val="green"/>
                <w:lang w:eastAsia="x-none"/>
              </w:rPr>
              <w:t>Agreement</w:t>
            </w:r>
          </w:p>
          <w:p w14:paraId="4A9C634A" w14:textId="746A340B" w:rsidR="00D965F2" w:rsidRPr="00DC1AC7" w:rsidRDefault="00D965F2" w:rsidP="00DC1AC7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lang w:eastAsia="zh-CN"/>
              </w:rPr>
            </w:pPr>
            <w:r w:rsidRPr="006B1ECA">
              <w:rPr>
                <w:rFonts w:ascii="Times New Roman" w:hAnsi="Times New Roman" w:cs="Times New Roman"/>
                <w:lang w:eastAsia="zh-CN"/>
              </w:rPr>
              <w:t xml:space="preserve">When CCS from </w:t>
            </w:r>
            <w:proofErr w:type="spellStart"/>
            <w:r w:rsidRPr="006B1ECA">
              <w:rPr>
                <w:rFonts w:ascii="Times New Roman" w:hAnsi="Times New Roman" w:cs="Times New Roman"/>
                <w:lang w:eastAsia="zh-CN"/>
              </w:rPr>
              <w:t>sSCell</w:t>
            </w:r>
            <w:proofErr w:type="spellEnd"/>
            <w:r w:rsidRPr="006B1ECA">
              <w:rPr>
                <w:rFonts w:ascii="Times New Roman" w:hAnsi="Times New Roman" w:cs="Times New Roman"/>
                <w:lang w:eastAsia="zh-CN"/>
              </w:rPr>
              <w:t xml:space="preserve"> to </w:t>
            </w:r>
            <w:proofErr w:type="spellStart"/>
            <w:r w:rsidRPr="006B1ECA">
              <w:rPr>
                <w:rFonts w:ascii="Times New Roman" w:hAnsi="Times New Roman" w:cs="Times New Roman"/>
                <w:lang w:eastAsia="zh-CN"/>
              </w:rPr>
              <w:t>PCell</w:t>
            </w:r>
            <w:proofErr w:type="spellEnd"/>
            <w:r w:rsidRPr="006B1ECA">
              <w:rPr>
                <w:rFonts w:ascii="Times New Roman" w:hAnsi="Times New Roman" w:cs="Times New Roman"/>
                <w:lang w:eastAsia="zh-CN"/>
              </w:rPr>
              <w:t>/</w:t>
            </w:r>
            <w:proofErr w:type="spellStart"/>
            <w:r w:rsidRPr="006B1ECA">
              <w:rPr>
                <w:rFonts w:ascii="Times New Roman" w:hAnsi="Times New Roman" w:cs="Times New Roman"/>
                <w:lang w:eastAsia="zh-CN"/>
              </w:rPr>
              <w:t>PSCell</w:t>
            </w:r>
            <w:proofErr w:type="spellEnd"/>
            <w:r w:rsidRPr="006B1ECA">
              <w:rPr>
                <w:rFonts w:ascii="Times New Roman" w:hAnsi="Times New Roman" w:cs="Times New Roman"/>
                <w:lang w:eastAsia="zh-CN"/>
              </w:rPr>
              <w:t xml:space="preserve"> is configured, UE monitors ‘DCI formats 0_0 and 1_0 in CSS that schedule PDSCH/PUSCH on </w:t>
            </w:r>
            <w:proofErr w:type="spellStart"/>
            <w:r w:rsidRPr="006B1ECA">
              <w:rPr>
                <w:rFonts w:ascii="Times New Roman" w:hAnsi="Times New Roman" w:cs="Times New Roman"/>
                <w:lang w:eastAsia="zh-CN"/>
              </w:rPr>
              <w:t>PCell</w:t>
            </w:r>
            <w:proofErr w:type="spellEnd"/>
            <w:r w:rsidRPr="006B1ECA">
              <w:rPr>
                <w:rFonts w:ascii="Times New Roman" w:hAnsi="Times New Roman" w:cs="Times New Roman"/>
                <w:lang w:eastAsia="zh-CN"/>
              </w:rPr>
              <w:t>/</w:t>
            </w:r>
            <w:proofErr w:type="spellStart"/>
            <w:r w:rsidRPr="006B1ECA">
              <w:rPr>
                <w:rFonts w:ascii="Times New Roman" w:hAnsi="Times New Roman" w:cs="Times New Roman"/>
                <w:lang w:eastAsia="zh-CN"/>
              </w:rPr>
              <w:t>PSCell</w:t>
            </w:r>
            <w:proofErr w:type="spellEnd"/>
            <w:r w:rsidRPr="006B1ECA">
              <w:rPr>
                <w:rFonts w:ascii="Times New Roman" w:hAnsi="Times New Roman" w:cs="Times New Roman"/>
                <w:lang w:eastAsia="zh-CN"/>
              </w:rPr>
              <w:t xml:space="preserve">’ only on the </w:t>
            </w:r>
            <w:proofErr w:type="spellStart"/>
            <w:r w:rsidRPr="006B1ECA">
              <w:rPr>
                <w:rFonts w:ascii="Times New Roman" w:hAnsi="Times New Roman" w:cs="Times New Roman"/>
                <w:lang w:eastAsia="zh-CN"/>
              </w:rPr>
              <w:t>PCell</w:t>
            </w:r>
            <w:proofErr w:type="spellEnd"/>
            <w:r w:rsidRPr="006B1ECA">
              <w:rPr>
                <w:rFonts w:ascii="Times New Roman" w:hAnsi="Times New Roman" w:cs="Times New Roman"/>
                <w:lang w:eastAsia="zh-CN"/>
              </w:rPr>
              <w:t>/</w:t>
            </w:r>
            <w:proofErr w:type="spellStart"/>
            <w:r w:rsidRPr="006B1ECA">
              <w:rPr>
                <w:rFonts w:ascii="Times New Roman" w:hAnsi="Times New Roman" w:cs="Times New Roman"/>
                <w:lang w:eastAsia="zh-CN"/>
              </w:rPr>
              <w:t>PSCell</w:t>
            </w:r>
            <w:proofErr w:type="spellEnd"/>
            <w:r w:rsidRPr="006B1ECA">
              <w:rPr>
                <w:rFonts w:ascii="Times New Roman" w:hAnsi="Times New Roman" w:cs="Times New Roman"/>
                <w:lang w:eastAsia="zh-CN"/>
              </w:rPr>
              <w:t xml:space="preserve"> and not on the </w:t>
            </w:r>
            <w:proofErr w:type="spellStart"/>
            <w:r w:rsidRPr="006B1ECA">
              <w:rPr>
                <w:rFonts w:ascii="Times New Roman" w:hAnsi="Times New Roman" w:cs="Times New Roman"/>
                <w:lang w:eastAsia="zh-CN"/>
              </w:rPr>
              <w:t>sSCell</w:t>
            </w:r>
            <w:proofErr w:type="spellEnd"/>
          </w:p>
        </w:tc>
      </w:tr>
    </w:tbl>
    <w:p w14:paraId="07327898" w14:textId="77777777" w:rsidR="00F41FB5" w:rsidRDefault="00F41FB5" w:rsidP="00213E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</w:p>
    <w:p w14:paraId="20302CE4" w14:textId="39D6F99B" w:rsidR="00213EB1" w:rsidRDefault="00353831" w:rsidP="00213E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Agreements from </w:t>
      </w:r>
      <w:r w:rsidR="00213EB1">
        <w:rPr>
          <w:rFonts w:ascii="Times New Roman" w:eastAsia="Times New Roman" w:hAnsi="Times New Roman" w:cs="Times New Roman"/>
        </w:rPr>
        <w:t>RAN1#103e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3EB1" w14:paraId="00B784C8" w14:textId="77777777" w:rsidTr="007978B4">
        <w:tc>
          <w:tcPr>
            <w:tcW w:w="9629" w:type="dxa"/>
          </w:tcPr>
          <w:p w14:paraId="47DA3E95" w14:textId="77777777" w:rsidR="00B06D9C" w:rsidRPr="00B06D9C" w:rsidRDefault="00B06D9C" w:rsidP="00B06D9C">
            <w:pPr>
              <w:rPr>
                <w:rFonts w:ascii="Times New Roman" w:hAnsi="Times New Roman" w:cs="Times New Roman"/>
                <w:szCs w:val="20"/>
                <w:highlight w:val="green"/>
              </w:rPr>
            </w:pPr>
            <w:r w:rsidRPr="00B06D9C">
              <w:rPr>
                <w:rFonts w:ascii="Times New Roman" w:hAnsi="Times New Roman" w:cs="Times New Roman"/>
                <w:szCs w:val="20"/>
                <w:highlight w:val="green"/>
              </w:rPr>
              <w:t>Agreements:</w:t>
            </w:r>
          </w:p>
          <w:p w14:paraId="1A9FA463" w14:textId="77777777" w:rsidR="00B06D9C" w:rsidRPr="00B06D9C" w:rsidRDefault="00B06D9C" w:rsidP="008405A8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spacing w:after="180" w:line="360" w:lineRule="auto"/>
              <w:contextualSpacing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When CCS from an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(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) to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is configured, UE monitors Type 0/0A/1/2 CSS sets (for the DCI formats associated with those SS sets) only on the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and not on the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sSCell</w:t>
            </w:r>
            <w:proofErr w:type="spellEnd"/>
          </w:p>
          <w:p w14:paraId="79721DAA" w14:textId="77777777" w:rsidR="00B06D9C" w:rsidRPr="00B06D9C" w:rsidRDefault="00B06D9C" w:rsidP="008405A8">
            <w:pPr>
              <w:pStyle w:val="ListParagraph"/>
              <w:numPr>
                <w:ilvl w:val="1"/>
                <w:numId w:val="15"/>
              </w:numPr>
              <w:overflowPunct w:val="0"/>
              <w:autoSpaceDE w:val="0"/>
              <w:autoSpaceDN w:val="0"/>
              <w:spacing w:after="180" w:line="360" w:lineRule="auto"/>
              <w:contextualSpacing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Note: UE monitors Type 0/0A/2 CSS only on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while Type 1 CSS can be monitored on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PSCell</w:t>
            </w:r>
            <w:proofErr w:type="spellEnd"/>
          </w:p>
          <w:p w14:paraId="29E8E956" w14:textId="77777777" w:rsidR="00B06D9C" w:rsidRPr="00B06D9C" w:rsidRDefault="00B06D9C" w:rsidP="00B06D9C">
            <w:pPr>
              <w:pStyle w:val="ListParagraph"/>
              <w:overflowPunct w:val="0"/>
              <w:autoSpaceDE w:val="0"/>
              <w:autoSpaceDN w:val="0"/>
              <w:spacing w:after="180" w:line="360" w:lineRule="auto"/>
              <w:ind w:left="0"/>
              <w:contextualSpacing/>
              <w:rPr>
                <w:rFonts w:ascii="Times New Roman" w:hAnsi="Times New Roman" w:cs="Times New Roman"/>
                <w:b/>
                <w:bCs/>
                <w:szCs w:val="20"/>
                <w:u w:val="single"/>
                <w:lang w:eastAsia="zh-CN"/>
              </w:rPr>
            </w:pPr>
            <w:r w:rsidRPr="00B06D9C">
              <w:rPr>
                <w:rFonts w:ascii="Times New Roman" w:hAnsi="Times New Roman" w:cs="Times New Roman"/>
                <w:b/>
                <w:bCs/>
                <w:szCs w:val="20"/>
                <w:u w:val="single"/>
                <w:lang w:eastAsia="zh-CN"/>
              </w:rPr>
              <w:lastRenderedPageBreak/>
              <w:t>Conclusion</w:t>
            </w:r>
          </w:p>
          <w:p w14:paraId="674C5557" w14:textId="77777777" w:rsidR="00B06D9C" w:rsidRPr="00B06D9C" w:rsidRDefault="00B06D9C" w:rsidP="008405A8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spacing w:after="180" w:line="360" w:lineRule="auto"/>
              <w:contextualSpacing/>
              <w:rPr>
                <w:rFonts w:ascii="Times New Roman" w:hAnsi="Times New Roman" w:cs="Times New Roman"/>
                <w:szCs w:val="20"/>
                <w:lang w:val="en-GB" w:eastAsia="zh-CN"/>
              </w:rPr>
            </w:pPr>
            <w:r w:rsidRPr="00B06D9C">
              <w:rPr>
                <w:rFonts w:ascii="Times New Roman" w:hAnsi="Times New Roman" w:cs="Times New Roman"/>
                <w:lang w:val="en-GB" w:eastAsia="zh-CN"/>
              </w:rPr>
              <w:t xml:space="preserve">When CCS from </w:t>
            </w:r>
            <w:proofErr w:type="spellStart"/>
            <w:r w:rsidRPr="00B06D9C">
              <w:rPr>
                <w:rFonts w:ascii="Times New Roman" w:hAnsi="Times New Roman" w:cs="Times New Roman"/>
                <w:lang w:val="en-GB"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lang w:val="en-GB" w:eastAsia="zh-CN"/>
              </w:rPr>
              <w:t xml:space="preserve"> to </w:t>
            </w:r>
            <w:proofErr w:type="spellStart"/>
            <w:r w:rsidRPr="00B06D9C">
              <w:rPr>
                <w:rFonts w:ascii="Times New Roman" w:hAnsi="Times New Roman" w:cs="Times New Roman"/>
                <w:lang w:val="en-GB"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lang w:val="en-GB"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lang w:val="en-GB"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lang w:val="en-GB" w:eastAsia="zh-CN"/>
              </w:rPr>
              <w:t xml:space="preserve"> is configured, the configuration of Type 3 CSS set for DCI formats 2_0, 2_1, 2_2, 2_3, 2_4 and applicability of the information in the DCI formats are the same as in Rel-15/Rel-16</w:t>
            </w:r>
          </w:p>
          <w:p w14:paraId="7672E748" w14:textId="77777777" w:rsidR="00B06D9C" w:rsidRPr="00B06D9C" w:rsidRDefault="00B06D9C" w:rsidP="008405A8">
            <w:pPr>
              <w:pStyle w:val="ListParagraph"/>
              <w:numPr>
                <w:ilvl w:val="1"/>
                <w:numId w:val="15"/>
              </w:numPr>
              <w:overflowPunct w:val="0"/>
              <w:autoSpaceDE w:val="0"/>
              <w:autoSpaceDN w:val="0"/>
              <w:spacing w:after="180" w:line="360" w:lineRule="auto"/>
              <w:contextualSpacing/>
              <w:rPr>
                <w:rFonts w:ascii="Times New Roman" w:hAnsi="Times New Roman" w:cs="Times New Roman"/>
                <w:lang w:val="en-GB" w:eastAsia="zh-CN"/>
              </w:rPr>
            </w:pPr>
            <w:r w:rsidRPr="00B06D9C">
              <w:rPr>
                <w:rFonts w:ascii="Times New Roman" w:hAnsi="Times New Roman" w:cs="Times New Roman"/>
                <w:lang w:val="en-GB" w:eastAsia="zh-CN"/>
              </w:rPr>
              <w:t>FFS: DCI format 2_5 and DCI Format 2_6 handling</w:t>
            </w:r>
          </w:p>
          <w:p w14:paraId="311FBEF3" w14:textId="77777777" w:rsidR="00B06D9C" w:rsidRPr="00B06D9C" w:rsidRDefault="00B06D9C" w:rsidP="008405A8">
            <w:pPr>
              <w:numPr>
                <w:ilvl w:val="0"/>
                <w:numId w:val="15"/>
              </w:numPr>
              <w:autoSpaceDN w:val="0"/>
              <w:spacing w:after="0" w:line="240" w:lineRule="auto"/>
              <w:rPr>
                <w:rFonts w:ascii="Times New Roman" w:hAnsi="Times New Roman" w:cs="Times New Roman"/>
                <w:szCs w:val="20"/>
                <w:lang w:val="en-GB"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val="en-GB" w:eastAsia="zh-CN"/>
              </w:rPr>
              <w:t xml:space="preserve">Note: The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val="en-GB" w:eastAsia="zh-CN"/>
              </w:rPr>
              <w:t>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val="en-GB" w:eastAsia="zh-CN"/>
              </w:rPr>
              <w:t xml:space="preserve"> configured with CCS to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val="en-GB"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val="en-GB"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val="en-GB"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val="en-GB" w:eastAsia="zh-CN"/>
              </w:rPr>
              <w:t xml:space="preserve"> is referred to as ‘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val="en-GB"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val="en-GB" w:eastAsia="zh-CN"/>
              </w:rPr>
              <w:t>’</w:t>
            </w:r>
          </w:p>
          <w:p w14:paraId="29ED4B9E" w14:textId="77777777" w:rsidR="00B06D9C" w:rsidRPr="00B06D9C" w:rsidRDefault="00B06D9C" w:rsidP="00B06D9C">
            <w:pPr>
              <w:pStyle w:val="ListParagraph"/>
              <w:overflowPunct w:val="0"/>
              <w:autoSpaceDE w:val="0"/>
              <w:autoSpaceDN w:val="0"/>
              <w:spacing w:after="180" w:line="360" w:lineRule="auto"/>
              <w:ind w:left="0"/>
              <w:contextualSpacing/>
              <w:rPr>
                <w:rFonts w:ascii="Times New Roman" w:hAnsi="Times New Roman" w:cs="Times New Roman"/>
                <w:szCs w:val="20"/>
                <w:lang w:eastAsia="zh-CN"/>
              </w:rPr>
            </w:pPr>
          </w:p>
          <w:p w14:paraId="0F7AAFFD" w14:textId="77777777" w:rsidR="00B06D9C" w:rsidRPr="00B06D9C" w:rsidRDefault="00B06D9C" w:rsidP="00B06D9C">
            <w:pPr>
              <w:pStyle w:val="ListParagraph"/>
              <w:overflowPunct w:val="0"/>
              <w:autoSpaceDE w:val="0"/>
              <w:autoSpaceDN w:val="0"/>
              <w:spacing w:after="180" w:line="360" w:lineRule="auto"/>
              <w:ind w:left="0"/>
              <w:contextualSpacing/>
              <w:rPr>
                <w:rFonts w:ascii="Times New Roman" w:hAnsi="Times New Roman" w:cs="Times New Roman"/>
                <w:b/>
                <w:bCs/>
                <w:szCs w:val="20"/>
                <w:u w:val="single"/>
                <w:lang w:eastAsia="zh-CN"/>
              </w:rPr>
            </w:pPr>
            <w:bookmarkStart w:id="12" w:name="_Hlk55846865"/>
            <w:r w:rsidRPr="00B06D9C">
              <w:rPr>
                <w:rFonts w:ascii="Times New Roman" w:hAnsi="Times New Roman" w:cs="Times New Roman"/>
                <w:b/>
                <w:bCs/>
                <w:szCs w:val="20"/>
                <w:u w:val="single"/>
                <w:lang w:eastAsia="zh-CN"/>
              </w:rPr>
              <w:t>Conclusion</w:t>
            </w:r>
          </w:p>
          <w:p w14:paraId="70BE2A3D" w14:textId="77777777" w:rsidR="00B06D9C" w:rsidRPr="00B06D9C" w:rsidRDefault="00B06D9C" w:rsidP="008405A8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spacing w:after="0" w:line="360" w:lineRule="auto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When the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and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use different numerologies, the PDSCH reception preparation time between the PDCCH on the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and the PDSCH on the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is applied (i.e., as specified in TS38.214 Section 5.5).</w:t>
            </w:r>
            <w:bookmarkEnd w:id="12"/>
          </w:p>
          <w:p w14:paraId="4A67623E" w14:textId="77777777" w:rsidR="00B06D9C" w:rsidRPr="00B06D9C" w:rsidRDefault="00B06D9C" w:rsidP="00B06D9C">
            <w:pPr>
              <w:rPr>
                <w:rFonts w:ascii="Times New Roman" w:eastAsia="Calibri" w:hAnsi="Times New Roman" w:cs="Times New Roman"/>
              </w:rPr>
            </w:pPr>
          </w:p>
          <w:p w14:paraId="7B30B691" w14:textId="77777777" w:rsidR="00B06D9C" w:rsidRPr="00B06D9C" w:rsidRDefault="00B06D9C" w:rsidP="00B06D9C">
            <w:pPr>
              <w:rPr>
                <w:rFonts w:ascii="Times New Roman" w:hAnsi="Times New Roman" w:cs="Times New Roman"/>
                <w:highlight w:val="green"/>
              </w:rPr>
            </w:pPr>
            <w:r w:rsidRPr="00B06D9C">
              <w:rPr>
                <w:rFonts w:ascii="Times New Roman" w:hAnsi="Times New Roman" w:cs="Times New Roman"/>
                <w:highlight w:val="green"/>
              </w:rPr>
              <w:t>Agreements:</w:t>
            </w:r>
          </w:p>
          <w:p w14:paraId="16D8D4E9" w14:textId="77777777" w:rsidR="00B06D9C" w:rsidRPr="00B06D9C" w:rsidRDefault="00B06D9C" w:rsidP="008405A8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spacing w:after="0" w:line="360" w:lineRule="auto"/>
              <w:rPr>
                <w:rFonts w:ascii="Times New Roman" w:hAnsi="Times New Roman" w:cs="Times New Roman"/>
                <w:color w:val="7030A0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Discuss in RAN1#104-e how to handle ‘DCI formats 0_1,1_1,0_2,1_2 scheduling PDSCH/PUSCH on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’ from USS set(s), when CCS from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to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is configured.. </w:t>
            </w:r>
            <w:r w:rsidRPr="00B06D9C">
              <w:rPr>
                <w:rFonts w:ascii="Times New Roman" w:hAnsi="Times New Roman" w:cs="Times New Roman"/>
                <w:color w:val="7030A0"/>
                <w:szCs w:val="20"/>
                <w:lang w:eastAsia="zh-CN"/>
              </w:rPr>
              <w:t>Below alternatives can be considered in the discussion (other alternatives are not precluded)</w:t>
            </w:r>
          </w:p>
          <w:p w14:paraId="176CA86B" w14:textId="77777777" w:rsidR="00B06D9C" w:rsidRPr="00B06D9C" w:rsidRDefault="00B06D9C" w:rsidP="008405A8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spacing w:after="0" w:line="360" w:lineRule="auto"/>
              <w:rPr>
                <w:rFonts w:ascii="Times New Roman" w:hAnsi="Times New Roman" w:cs="Times New Roman"/>
                <w:strike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trike/>
                <w:color w:val="7030A0"/>
                <w:szCs w:val="20"/>
                <w:lang w:eastAsia="zh-CN"/>
              </w:rPr>
              <w:t>Below alternatives can be considered in the discussion (other alternatives are not precluded)</w:t>
            </w:r>
          </w:p>
          <w:p w14:paraId="3E85C612" w14:textId="77777777" w:rsidR="00B06D9C" w:rsidRPr="00B06D9C" w:rsidRDefault="00B06D9C" w:rsidP="008405A8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spacing w:after="0" w:line="360" w:lineRule="auto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Alt 1: </w:t>
            </w:r>
            <w:r w:rsidRPr="00B06D9C">
              <w:rPr>
                <w:rFonts w:ascii="Times New Roman" w:hAnsi="Times New Roman" w:cs="Times New Roman"/>
                <w:strike/>
                <w:color w:val="FF0000"/>
                <w:szCs w:val="20"/>
                <w:lang w:eastAsia="zh-CN"/>
              </w:rPr>
              <w:t xml:space="preserve">When CCS from </w:t>
            </w:r>
            <w:proofErr w:type="spellStart"/>
            <w:r w:rsidRPr="00B06D9C">
              <w:rPr>
                <w:rFonts w:ascii="Times New Roman" w:hAnsi="Times New Roman" w:cs="Times New Roman"/>
                <w:strike/>
                <w:color w:val="FF0000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trike/>
                <w:color w:val="FF0000"/>
                <w:szCs w:val="20"/>
                <w:lang w:eastAsia="zh-CN"/>
              </w:rPr>
              <w:t xml:space="preserve"> to </w:t>
            </w:r>
            <w:proofErr w:type="spellStart"/>
            <w:r w:rsidRPr="00B06D9C">
              <w:rPr>
                <w:rFonts w:ascii="Times New Roman" w:hAnsi="Times New Roman" w:cs="Times New Roman"/>
                <w:strike/>
                <w:color w:val="FF0000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trike/>
                <w:color w:val="FF0000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strike/>
                <w:color w:val="FF0000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strike/>
                <w:color w:val="FF0000"/>
                <w:szCs w:val="20"/>
                <w:lang w:eastAsia="zh-CN"/>
              </w:rPr>
              <w:t xml:space="preserve"> is configured,</w:t>
            </w:r>
            <w:r w:rsidRPr="00B06D9C"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  <w:t xml:space="preserve"> </w:t>
            </w: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UE cannot be configured to monitor DCI formats 0_1,1_1,0_2,1_2 on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USS set(s), and can be configured to monitor them only on the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USS set(s)</w:t>
            </w:r>
          </w:p>
          <w:p w14:paraId="2D0C7908" w14:textId="77777777" w:rsidR="00B06D9C" w:rsidRPr="00B06D9C" w:rsidRDefault="00B06D9C" w:rsidP="008405A8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spacing w:after="0" w:line="360" w:lineRule="auto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Alt 2: </w:t>
            </w:r>
            <w:r w:rsidRPr="00B06D9C">
              <w:rPr>
                <w:rFonts w:ascii="Times New Roman" w:hAnsi="Times New Roman" w:cs="Times New Roman"/>
                <w:strike/>
                <w:color w:val="FF0000"/>
                <w:szCs w:val="20"/>
                <w:lang w:eastAsia="zh-CN"/>
              </w:rPr>
              <w:t xml:space="preserve">When CCS from </w:t>
            </w:r>
            <w:proofErr w:type="spellStart"/>
            <w:r w:rsidRPr="00B06D9C">
              <w:rPr>
                <w:rFonts w:ascii="Times New Roman" w:hAnsi="Times New Roman" w:cs="Times New Roman"/>
                <w:strike/>
                <w:color w:val="FF0000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trike/>
                <w:color w:val="FF0000"/>
                <w:szCs w:val="20"/>
                <w:lang w:eastAsia="zh-CN"/>
              </w:rPr>
              <w:t xml:space="preserve"> to </w:t>
            </w:r>
            <w:proofErr w:type="spellStart"/>
            <w:r w:rsidRPr="00B06D9C">
              <w:rPr>
                <w:rFonts w:ascii="Times New Roman" w:hAnsi="Times New Roman" w:cs="Times New Roman"/>
                <w:strike/>
                <w:color w:val="FF0000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trike/>
                <w:color w:val="FF0000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strike/>
                <w:color w:val="FF0000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strike/>
                <w:color w:val="FF0000"/>
                <w:szCs w:val="20"/>
                <w:lang w:eastAsia="zh-CN"/>
              </w:rPr>
              <w:t xml:space="preserve"> is configured,</w:t>
            </w:r>
            <w:r w:rsidRPr="00B06D9C"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  <w:t xml:space="preserve"> </w:t>
            </w: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UE can be configured to monitor DCI formats 0_1/1_1/0_2/1_2 on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USS set(s), and</w:t>
            </w:r>
            <w:r w:rsidRPr="00B06D9C"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  <w:t xml:space="preserve">/or </w:t>
            </w: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on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USS set(s). The PDCCH monitoring is based on following alternatives (other alternatives are not precluded)</w:t>
            </w:r>
          </w:p>
          <w:p w14:paraId="528BEF3D" w14:textId="77777777" w:rsidR="00B06D9C" w:rsidRPr="00B06D9C" w:rsidRDefault="00B06D9C" w:rsidP="008405A8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spacing w:after="0" w:line="360" w:lineRule="auto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Alt 2-1: </w:t>
            </w:r>
          </w:p>
          <w:p w14:paraId="5D65CE00" w14:textId="77777777" w:rsidR="00B06D9C" w:rsidRPr="00B06D9C" w:rsidRDefault="00B06D9C" w:rsidP="008405A8">
            <w:pPr>
              <w:numPr>
                <w:ilvl w:val="3"/>
                <w:numId w:val="17"/>
              </w:numPr>
              <w:overflowPunct w:val="0"/>
              <w:autoSpaceDE w:val="0"/>
              <w:autoSpaceDN w:val="0"/>
              <w:spacing w:after="0" w:line="360" w:lineRule="auto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UE can monitor DCI formats 0_1,1_1,0_2,1_2 on both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USS set(s) and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USS sets simultaneously</w:t>
            </w:r>
          </w:p>
          <w:p w14:paraId="259CC3D9" w14:textId="77777777" w:rsidR="00B06D9C" w:rsidRPr="00B06D9C" w:rsidRDefault="00B06D9C" w:rsidP="008405A8">
            <w:pPr>
              <w:numPr>
                <w:ilvl w:val="4"/>
                <w:numId w:val="17"/>
              </w:numPr>
              <w:overflowPunct w:val="0"/>
              <w:autoSpaceDE w:val="0"/>
              <w:autoSpaceDN w:val="0"/>
              <w:spacing w:after="0" w:line="360" w:lineRule="auto"/>
              <w:rPr>
                <w:rFonts w:ascii="Times New Roman" w:hAnsi="Times New Roman" w:cs="Times New Roman"/>
                <w:strike/>
                <w:color w:val="4472C4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trike/>
                <w:color w:val="4472C4"/>
                <w:szCs w:val="20"/>
                <w:lang w:eastAsia="zh-CN"/>
              </w:rPr>
              <w:t xml:space="preserve">FFS activation/deactivation of scheduling from </w:t>
            </w:r>
            <w:proofErr w:type="spellStart"/>
            <w:r w:rsidRPr="00B06D9C">
              <w:rPr>
                <w:rFonts w:ascii="Times New Roman" w:hAnsi="Times New Roman" w:cs="Times New Roman"/>
                <w:strike/>
                <w:color w:val="4472C4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trike/>
                <w:color w:val="4472C4"/>
                <w:szCs w:val="20"/>
                <w:lang w:eastAsia="zh-CN"/>
              </w:rPr>
              <w:t xml:space="preserve"> to </w:t>
            </w:r>
            <w:proofErr w:type="spellStart"/>
            <w:r w:rsidRPr="00B06D9C">
              <w:rPr>
                <w:rFonts w:ascii="Times New Roman" w:hAnsi="Times New Roman" w:cs="Times New Roman"/>
                <w:strike/>
                <w:color w:val="4472C4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trike/>
                <w:color w:val="4472C4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strike/>
                <w:color w:val="4472C4"/>
                <w:szCs w:val="20"/>
                <w:lang w:eastAsia="zh-CN"/>
              </w:rPr>
              <w:t>PSCell</w:t>
            </w:r>
            <w:proofErr w:type="spellEnd"/>
          </w:p>
          <w:p w14:paraId="0A121A40" w14:textId="77777777" w:rsidR="00B06D9C" w:rsidRPr="00B06D9C" w:rsidRDefault="00B06D9C" w:rsidP="008405A8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spacing w:after="0" w:line="360" w:lineRule="auto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Alt 2-2: </w:t>
            </w:r>
          </w:p>
          <w:p w14:paraId="7385C87D" w14:textId="77777777" w:rsidR="00B06D9C" w:rsidRPr="00B06D9C" w:rsidRDefault="00B06D9C" w:rsidP="008405A8">
            <w:pPr>
              <w:numPr>
                <w:ilvl w:val="3"/>
                <w:numId w:val="17"/>
              </w:numPr>
              <w:overflowPunct w:val="0"/>
              <w:autoSpaceDE w:val="0"/>
              <w:autoSpaceDN w:val="0"/>
              <w:spacing w:after="0" w:line="360" w:lineRule="auto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Dynamic switching of PDCCH monitoring of DCI formats 0_1,1_1,0_2,1_2 between monitoring on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USS sets and monitoring on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USS sets is supported</w:t>
            </w:r>
          </w:p>
          <w:p w14:paraId="6E6948EF" w14:textId="77777777" w:rsidR="00B06D9C" w:rsidRPr="00B06D9C" w:rsidRDefault="00B06D9C" w:rsidP="008405A8">
            <w:pPr>
              <w:numPr>
                <w:ilvl w:val="4"/>
                <w:numId w:val="17"/>
              </w:numPr>
              <w:overflowPunct w:val="0"/>
              <w:autoSpaceDE w:val="0"/>
              <w:autoSpaceDN w:val="0"/>
              <w:spacing w:after="0" w:line="360" w:lineRule="auto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FFS: Details of switching mechanism (</w:t>
            </w:r>
            <w:r w:rsidRPr="00B06D9C">
              <w:rPr>
                <w:rFonts w:ascii="Times New Roman" w:hAnsi="Times New Roman" w:cs="Times New Roman"/>
                <w:strike/>
                <w:color w:val="ED7D31"/>
                <w:szCs w:val="20"/>
                <w:lang w:eastAsia="zh-CN"/>
              </w:rPr>
              <w:t>e.g. based on SS group switching, based on BWP switching,…</w:t>
            </w: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)</w:t>
            </w:r>
          </w:p>
          <w:p w14:paraId="581FFDD2" w14:textId="77777777" w:rsidR="00B06D9C" w:rsidRPr="00B06D9C" w:rsidRDefault="00B06D9C" w:rsidP="008405A8">
            <w:pPr>
              <w:numPr>
                <w:ilvl w:val="3"/>
                <w:numId w:val="17"/>
              </w:numPr>
              <w:overflowPunct w:val="0"/>
              <w:autoSpaceDE w:val="0"/>
              <w:autoSpaceDN w:val="0"/>
              <w:spacing w:after="0" w:line="360" w:lineRule="auto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lastRenderedPageBreak/>
              <w:t xml:space="preserve">UE does not monitor DCI formats 0_1,1_1,0_2,1_2 on both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USS set(s) and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USS sets simultaneously</w:t>
            </w:r>
          </w:p>
          <w:p w14:paraId="5E594B03" w14:textId="77777777" w:rsidR="00B06D9C" w:rsidRPr="00B06D9C" w:rsidRDefault="00B06D9C" w:rsidP="008405A8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spacing w:after="0" w:line="360" w:lineRule="auto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Alt 2-3: </w:t>
            </w:r>
          </w:p>
          <w:p w14:paraId="229F973F" w14:textId="77777777" w:rsidR="00B06D9C" w:rsidRPr="00B06D9C" w:rsidRDefault="00B06D9C" w:rsidP="008405A8">
            <w:pPr>
              <w:numPr>
                <w:ilvl w:val="3"/>
                <w:numId w:val="17"/>
              </w:numPr>
              <w:overflowPunct w:val="0"/>
              <w:autoSpaceDE w:val="0"/>
              <w:autoSpaceDN w:val="0"/>
              <w:spacing w:after="0" w:line="360" w:lineRule="auto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UE does not monitor the same DCI format on both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USS set(s) and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USS sets simultaneously. UE can monitor some DCI formats on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USS sets and other DCI formats on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USS sets simultaneously</w:t>
            </w:r>
          </w:p>
          <w:p w14:paraId="5F7A079A" w14:textId="77777777" w:rsidR="00B06D9C" w:rsidRPr="00B06D9C" w:rsidRDefault="00B06D9C" w:rsidP="008405A8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spacing w:after="0" w:line="360" w:lineRule="auto"/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 xml:space="preserve">Alt 2-4: </w:t>
            </w:r>
          </w:p>
          <w:p w14:paraId="6782963B" w14:textId="77777777" w:rsidR="00B06D9C" w:rsidRPr="00B06D9C" w:rsidRDefault="00B06D9C" w:rsidP="008405A8">
            <w:pPr>
              <w:numPr>
                <w:ilvl w:val="3"/>
                <w:numId w:val="17"/>
              </w:numPr>
              <w:overflowPunct w:val="0"/>
              <w:autoSpaceDE w:val="0"/>
              <w:autoSpaceDN w:val="0"/>
              <w:spacing w:after="0" w:line="360" w:lineRule="auto"/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 xml:space="preserve">The USS set(s) on </w:t>
            </w:r>
            <w:proofErr w:type="spellStart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 xml:space="preserve"> and the USS set(s) on </w:t>
            </w:r>
            <w:proofErr w:type="spellStart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 xml:space="preserve"> are configured such that UE does not monitor DCI formats 0_1,1_1,0_2,1_2 on both </w:t>
            </w:r>
            <w:proofErr w:type="spellStart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 xml:space="preserve"> USS set(s) and </w:t>
            </w:r>
            <w:proofErr w:type="spellStart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 xml:space="preserve"> USS set(s) simultaneously</w:t>
            </w:r>
          </w:p>
          <w:p w14:paraId="17CA35DE" w14:textId="77777777" w:rsidR="00B06D9C" w:rsidRPr="00B06D9C" w:rsidRDefault="00B06D9C" w:rsidP="008405A8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spacing w:after="0" w:line="360" w:lineRule="auto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FFS following aspects</w:t>
            </w:r>
          </w:p>
          <w:p w14:paraId="438156B9" w14:textId="77777777" w:rsidR="00B06D9C" w:rsidRPr="00B06D9C" w:rsidRDefault="00B06D9C" w:rsidP="008405A8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spacing w:after="0" w:line="360" w:lineRule="auto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Impact of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activation/deactivation and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dormancy</w:t>
            </w:r>
          </w:p>
          <w:p w14:paraId="53E8BF36" w14:textId="77777777" w:rsidR="00B06D9C" w:rsidRPr="00B06D9C" w:rsidRDefault="00B06D9C" w:rsidP="008405A8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spacing w:after="0" w:line="360" w:lineRule="auto"/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Impact on BD/CCE limit handling </w:t>
            </w:r>
            <w:r w:rsidRPr="00B06D9C">
              <w:rPr>
                <w:rFonts w:ascii="Times New Roman" w:hAnsi="Times New Roman" w:cs="Times New Roman"/>
                <w:strike/>
                <w:color w:val="7030A0"/>
                <w:szCs w:val="20"/>
                <w:lang w:eastAsia="zh-CN"/>
              </w:rPr>
              <w:t xml:space="preserve">including considering PDCCH monitoring on CSS sets and PDCCH monitoring of ‘DCI formats 0_0, 1_0 scheduling PUSCH/PDSCH on </w:t>
            </w:r>
            <w:proofErr w:type="spellStart"/>
            <w:r w:rsidRPr="00B06D9C">
              <w:rPr>
                <w:rFonts w:ascii="Times New Roman" w:hAnsi="Times New Roman" w:cs="Times New Roman"/>
                <w:strike/>
                <w:color w:val="7030A0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trike/>
                <w:color w:val="7030A0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strike/>
                <w:color w:val="7030A0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strike/>
                <w:color w:val="7030A0"/>
                <w:szCs w:val="20"/>
                <w:lang w:eastAsia="zh-CN"/>
              </w:rPr>
              <w:t>’</w:t>
            </w:r>
          </w:p>
          <w:p w14:paraId="22FC69D0" w14:textId="77777777" w:rsidR="00B06D9C" w:rsidRPr="00B06D9C" w:rsidRDefault="00B06D9C" w:rsidP="008405A8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spacing w:after="0" w:line="360" w:lineRule="auto"/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  <w:t xml:space="preserve">Whether PDCCH overbooking on </w:t>
            </w:r>
            <w:proofErr w:type="spellStart"/>
            <w:r w:rsidRPr="00B06D9C"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  <w:t xml:space="preserve"> is supported or not supported </w:t>
            </w:r>
            <w:r w:rsidRPr="00B06D9C">
              <w:rPr>
                <w:rFonts w:ascii="Times New Roman" w:hAnsi="Times New Roman" w:cs="Times New Roman"/>
                <w:color w:val="4472C4"/>
                <w:szCs w:val="20"/>
                <w:lang w:eastAsia="zh-CN"/>
              </w:rPr>
              <w:t xml:space="preserve">and impact (if any) on overbooking handling on </w:t>
            </w:r>
            <w:proofErr w:type="spellStart"/>
            <w:r w:rsidRPr="00B06D9C">
              <w:rPr>
                <w:rFonts w:ascii="Times New Roman" w:hAnsi="Times New Roman" w:cs="Times New Roman"/>
                <w:color w:val="4472C4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color w:val="4472C4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color w:val="4472C4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color w:val="4472C4"/>
                <w:szCs w:val="20"/>
                <w:lang w:eastAsia="zh-CN"/>
              </w:rPr>
              <w:t xml:space="preserve"> </w:t>
            </w:r>
          </w:p>
          <w:p w14:paraId="48741951" w14:textId="77777777" w:rsidR="00B06D9C" w:rsidRPr="00B06D9C" w:rsidRDefault="00B06D9C" w:rsidP="008405A8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spacing w:after="0" w:line="360" w:lineRule="auto"/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  <w:t xml:space="preserve">Impact from different numerologies between PDCCH on the </w:t>
            </w:r>
            <w:proofErr w:type="spellStart"/>
            <w:r w:rsidRPr="00B06D9C"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  <w:t xml:space="preserve"> and that on the </w:t>
            </w:r>
            <w:proofErr w:type="spellStart"/>
            <w:r w:rsidRPr="00B06D9C"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  <w:t>sSCell</w:t>
            </w:r>
            <w:proofErr w:type="spellEnd"/>
          </w:p>
          <w:p w14:paraId="28FC2094" w14:textId="77777777" w:rsidR="00B06D9C" w:rsidRPr="00B06D9C" w:rsidRDefault="00B06D9C" w:rsidP="008405A8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spacing w:after="0" w:line="360" w:lineRule="auto"/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 xml:space="preserve">Whether or not to have mechanism for activation/deactivation of scheduling from </w:t>
            </w:r>
            <w:proofErr w:type="spellStart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 xml:space="preserve"> to </w:t>
            </w:r>
            <w:proofErr w:type="spellStart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PSCell</w:t>
            </w:r>
            <w:proofErr w:type="spellEnd"/>
          </w:p>
          <w:p w14:paraId="04CE7DAA" w14:textId="5CC8B593" w:rsidR="00213EB1" w:rsidRPr="00B06D9C" w:rsidRDefault="00B06D9C" w:rsidP="008405A8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spacing w:after="0" w:line="360" w:lineRule="auto"/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 xml:space="preserve">USS configuration details (e.g. handling of USS type (self-scheduling, cross carrier scheduling) for a </w:t>
            </w:r>
            <w:r w:rsidRPr="00B06D9C">
              <w:rPr>
                <w:rFonts w:ascii="Times New Roman" w:hAnsi="Times New Roman" w:cs="Times New Roman"/>
                <w:strike/>
                <w:color w:val="7030A0"/>
                <w:szCs w:val="20"/>
                <w:lang w:eastAsia="zh-CN"/>
              </w:rPr>
              <w:t>configured</w:t>
            </w:r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 xml:space="preserve"> USS set </w:t>
            </w:r>
            <w:r w:rsidRPr="00B06D9C">
              <w:rPr>
                <w:rFonts w:ascii="Times New Roman" w:hAnsi="Times New Roman" w:cs="Times New Roman"/>
                <w:color w:val="7030A0"/>
                <w:szCs w:val="20"/>
                <w:lang w:eastAsia="zh-CN"/>
              </w:rPr>
              <w:t xml:space="preserve">configured for scheduling of </w:t>
            </w:r>
            <w:r w:rsidRPr="00B06D9C">
              <w:rPr>
                <w:rFonts w:ascii="Times New Roman" w:hAnsi="Times New Roman" w:cs="Times New Roman"/>
                <w:strike/>
                <w:color w:val="ED7D31"/>
                <w:szCs w:val="20"/>
                <w:lang w:eastAsia="zh-CN"/>
              </w:rPr>
              <w:t>in</w:t>
            </w:r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 xml:space="preserve"> </w:t>
            </w:r>
            <w:proofErr w:type="spellStart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)</w:t>
            </w:r>
          </w:p>
        </w:tc>
      </w:tr>
    </w:tbl>
    <w:p w14:paraId="1B6D6934" w14:textId="77777777" w:rsidR="00213EB1" w:rsidRPr="00213EB1" w:rsidRDefault="00213EB1" w:rsidP="00F17D6E">
      <w:pPr>
        <w:rPr>
          <w:rFonts w:ascii="Times New Roman" w:hAnsi="Times New Roman"/>
        </w:rPr>
      </w:pPr>
    </w:p>
    <w:sectPr w:rsidR="00213EB1" w:rsidRPr="00213EB1" w:rsidSect="00D55085"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294CD1" w14:textId="77777777" w:rsidR="008F38BC" w:rsidRDefault="008F38BC">
      <w:r>
        <w:separator/>
      </w:r>
    </w:p>
  </w:endnote>
  <w:endnote w:type="continuationSeparator" w:id="0">
    <w:p w14:paraId="3C1DC784" w14:textId="77777777" w:rsidR="008F38BC" w:rsidRDefault="008F38BC">
      <w:r>
        <w:continuationSeparator/>
      </w:r>
    </w:p>
  </w:endnote>
  <w:endnote w:type="continuationNotice" w:id="1">
    <w:p w14:paraId="743E102D" w14:textId="77777777" w:rsidR="008F38BC" w:rsidRDefault="008F38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2F7747" w14:textId="18DC76E1" w:rsidR="003D6719" w:rsidRDefault="003D671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02EE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02EE1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E7CF6B" w14:textId="77777777" w:rsidR="008F38BC" w:rsidRDefault="008F38BC">
      <w:r>
        <w:separator/>
      </w:r>
    </w:p>
  </w:footnote>
  <w:footnote w:type="continuationSeparator" w:id="0">
    <w:p w14:paraId="10B35C8B" w14:textId="77777777" w:rsidR="008F38BC" w:rsidRDefault="008F38BC">
      <w:r>
        <w:continuationSeparator/>
      </w:r>
    </w:p>
  </w:footnote>
  <w:footnote w:type="continuationNotice" w:id="1">
    <w:p w14:paraId="1CC1CFEF" w14:textId="77777777" w:rsidR="008F38BC" w:rsidRDefault="008F38B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BC8E2B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350A88"/>
    <w:multiLevelType w:val="multilevel"/>
    <w:tmpl w:val="87DE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7B21EB"/>
    <w:multiLevelType w:val="multilevel"/>
    <w:tmpl w:val="F4621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CE0E6B"/>
    <w:multiLevelType w:val="hybridMultilevel"/>
    <w:tmpl w:val="2EA24114"/>
    <w:lvl w:ilvl="0" w:tplc="40567B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E8268A"/>
    <w:multiLevelType w:val="multilevel"/>
    <w:tmpl w:val="87E2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D40FF6"/>
    <w:multiLevelType w:val="hybridMultilevel"/>
    <w:tmpl w:val="272C0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C4AED"/>
    <w:multiLevelType w:val="hybridMultilevel"/>
    <w:tmpl w:val="58149180"/>
    <w:lvl w:ilvl="0" w:tplc="8E08686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13360B"/>
    <w:multiLevelType w:val="hybridMultilevel"/>
    <w:tmpl w:val="2C7E2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49749E"/>
    <w:multiLevelType w:val="hybridMultilevel"/>
    <w:tmpl w:val="FA9000FE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5A47719"/>
    <w:multiLevelType w:val="multilevel"/>
    <w:tmpl w:val="98663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15"/>
  </w:num>
  <w:num w:numId="8">
    <w:abstractNumId w:val="7"/>
  </w:num>
  <w:num w:numId="9">
    <w:abstractNumId w:val="20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  <w:num w:numId="13">
    <w:abstractNumId w:val="1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2"/>
  </w:num>
  <w:num w:numId="15">
    <w:abstractNumId w:val="5"/>
  </w:num>
  <w:num w:numId="16">
    <w:abstractNumId w:val="16"/>
  </w:num>
  <w:num w:numId="17">
    <w:abstractNumId w:val="18"/>
  </w:num>
  <w:num w:numId="18">
    <w:abstractNumId w:val="17"/>
  </w:num>
  <w:num w:numId="19">
    <w:abstractNumId w:val="3"/>
  </w:num>
  <w:num w:numId="20">
    <w:abstractNumId w:val="12"/>
  </w:num>
  <w:num w:numId="21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168C"/>
    <w:rsid w:val="00002BC4"/>
    <w:rsid w:val="00002EE1"/>
    <w:rsid w:val="00002F99"/>
    <w:rsid w:val="0000325C"/>
    <w:rsid w:val="000039A7"/>
    <w:rsid w:val="00003E50"/>
    <w:rsid w:val="00003EC3"/>
    <w:rsid w:val="000049F4"/>
    <w:rsid w:val="00004B97"/>
    <w:rsid w:val="00004C2D"/>
    <w:rsid w:val="00005012"/>
    <w:rsid w:val="00005545"/>
    <w:rsid w:val="000055B3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204F4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DEB"/>
    <w:rsid w:val="00026E30"/>
    <w:rsid w:val="00027DEF"/>
    <w:rsid w:val="0003044F"/>
    <w:rsid w:val="00030C64"/>
    <w:rsid w:val="00031297"/>
    <w:rsid w:val="00031598"/>
    <w:rsid w:val="000325B8"/>
    <w:rsid w:val="00033351"/>
    <w:rsid w:val="0003337A"/>
    <w:rsid w:val="0003382E"/>
    <w:rsid w:val="0003410A"/>
    <w:rsid w:val="000341A1"/>
    <w:rsid w:val="00034C15"/>
    <w:rsid w:val="00035EA8"/>
    <w:rsid w:val="00035F74"/>
    <w:rsid w:val="000360A9"/>
    <w:rsid w:val="00036BA1"/>
    <w:rsid w:val="000405A0"/>
    <w:rsid w:val="00040B78"/>
    <w:rsid w:val="0004149C"/>
    <w:rsid w:val="0004157C"/>
    <w:rsid w:val="00041605"/>
    <w:rsid w:val="000422E2"/>
    <w:rsid w:val="00042A5D"/>
    <w:rsid w:val="00042BE0"/>
    <w:rsid w:val="00042F22"/>
    <w:rsid w:val="000437FA"/>
    <w:rsid w:val="00043DDF"/>
    <w:rsid w:val="00043F7A"/>
    <w:rsid w:val="00044278"/>
    <w:rsid w:val="000444EF"/>
    <w:rsid w:val="000449F6"/>
    <w:rsid w:val="00044A9C"/>
    <w:rsid w:val="000455AE"/>
    <w:rsid w:val="00045651"/>
    <w:rsid w:val="00045735"/>
    <w:rsid w:val="00045AD3"/>
    <w:rsid w:val="00047F8B"/>
    <w:rsid w:val="0005014D"/>
    <w:rsid w:val="00050178"/>
    <w:rsid w:val="00050717"/>
    <w:rsid w:val="00050821"/>
    <w:rsid w:val="00050D83"/>
    <w:rsid w:val="00050E2C"/>
    <w:rsid w:val="000511FA"/>
    <w:rsid w:val="0005206A"/>
    <w:rsid w:val="0005264F"/>
    <w:rsid w:val="00052720"/>
    <w:rsid w:val="00052A07"/>
    <w:rsid w:val="000534E3"/>
    <w:rsid w:val="00053756"/>
    <w:rsid w:val="00053A94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06BD"/>
    <w:rsid w:val="000616E7"/>
    <w:rsid w:val="00061829"/>
    <w:rsid w:val="00061CE0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66581"/>
    <w:rsid w:val="000669C7"/>
    <w:rsid w:val="00070074"/>
    <w:rsid w:val="00070D25"/>
    <w:rsid w:val="00071225"/>
    <w:rsid w:val="000715A7"/>
    <w:rsid w:val="00071978"/>
    <w:rsid w:val="00071C31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2358"/>
    <w:rsid w:val="00083BE4"/>
    <w:rsid w:val="00085543"/>
    <w:rsid w:val="000855EB"/>
    <w:rsid w:val="00085A01"/>
    <w:rsid w:val="00085B52"/>
    <w:rsid w:val="00085C6B"/>
    <w:rsid w:val="00085E11"/>
    <w:rsid w:val="000862B6"/>
    <w:rsid w:val="000866F2"/>
    <w:rsid w:val="00086A43"/>
    <w:rsid w:val="0009009F"/>
    <w:rsid w:val="00090373"/>
    <w:rsid w:val="00090AF4"/>
    <w:rsid w:val="00090D19"/>
    <w:rsid w:val="00091557"/>
    <w:rsid w:val="000923AF"/>
    <w:rsid w:val="000924C1"/>
    <w:rsid w:val="000924F0"/>
    <w:rsid w:val="000929F5"/>
    <w:rsid w:val="000929FC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5C0C"/>
    <w:rsid w:val="00095C41"/>
    <w:rsid w:val="000962B7"/>
    <w:rsid w:val="00096A7E"/>
    <w:rsid w:val="00096C23"/>
    <w:rsid w:val="00097774"/>
    <w:rsid w:val="00097AAD"/>
    <w:rsid w:val="000A0028"/>
    <w:rsid w:val="000A0276"/>
    <w:rsid w:val="000A1B7B"/>
    <w:rsid w:val="000A22F2"/>
    <w:rsid w:val="000A2538"/>
    <w:rsid w:val="000A298D"/>
    <w:rsid w:val="000A3063"/>
    <w:rsid w:val="000A447B"/>
    <w:rsid w:val="000A56F2"/>
    <w:rsid w:val="000A57B1"/>
    <w:rsid w:val="000A6179"/>
    <w:rsid w:val="000A6983"/>
    <w:rsid w:val="000A7DC3"/>
    <w:rsid w:val="000A7FF2"/>
    <w:rsid w:val="000B0223"/>
    <w:rsid w:val="000B02A2"/>
    <w:rsid w:val="000B0640"/>
    <w:rsid w:val="000B0A01"/>
    <w:rsid w:val="000B1303"/>
    <w:rsid w:val="000B18C2"/>
    <w:rsid w:val="000B1A05"/>
    <w:rsid w:val="000B254C"/>
    <w:rsid w:val="000B2719"/>
    <w:rsid w:val="000B3347"/>
    <w:rsid w:val="000B3516"/>
    <w:rsid w:val="000B3A8F"/>
    <w:rsid w:val="000B454A"/>
    <w:rsid w:val="000B4AB9"/>
    <w:rsid w:val="000B4B9C"/>
    <w:rsid w:val="000B516D"/>
    <w:rsid w:val="000B58C3"/>
    <w:rsid w:val="000B5E2E"/>
    <w:rsid w:val="000B61E9"/>
    <w:rsid w:val="000B64DA"/>
    <w:rsid w:val="000B6AC0"/>
    <w:rsid w:val="000B6BB9"/>
    <w:rsid w:val="000B730C"/>
    <w:rsid w:val="000B7771"/>
    <w:rsid w:val="000B781C"/>
    <w:rsid w:val="000C09F7"/>
    <w:rsid w:val="000C14A2"/>
    <w:rsid w:val="000C165A"/>
    <w:rsid w:val="000C1E19"/>
    <w:rsid w:val="000C2305"/>
    <w:rsid w:val="000C2365"/>
    <w:rsid w:val="000C2C1D"/>
    <w:rsid w:val="000C2CD0"/>
    <w:rsid w:val="000C2E19"/>
    <w:rsid w:val="000C3794"/>
    <w:rsid w:val="000C501B"/>
    <w:rsid w:val="000C50FA"/>
    <w:rsid w:val="000C5145"/>
    <w:rsid w:val="000C64E6"/>
    <w:rsid w:val="000C6F9D"/>
    <w:rsid w:val="000C73AC"/>
    <w:rsid w:val="000C783D"/>
    <w:rsid w:val="000D0D07"/>
    <w:rsid w:val="000D162D"/>
    <w:rsid w:val="000D1D0D"/>
    <w:rsid w:val="000D2523"/>
    <w:rsid w:val="000D2F63"/>
    <w:rsid w:val="000D4797"/>
    <w:rsid w:val="000D4D63"/>
    <w:rsid w:val="000D51D9"/>
    <w:rsid w:val="000D57A7"/>
    <w:rsid w:val="000D5C17"/>
    <w:rsid w:val="000D7D8F"/>
    <w:rsid w:val="000E0527"/>
    <w:rsid w:val="000E0669"/>
    <w:rsid w:val="000E0ECD"/>
    <w:rsid w:val="000E18EA"/>
    <w:rsid w:val="000E1E92"/>
    <w:rsid w:val="000E20F9"/>
    <w:rsid w:val="000E22A6"/>
    <w:rsid w:val="000E23FF"/>
    <w:rsid w:val="000E371D"/>
    <w:rsid w:val="000E411A"/>
    <w:rsid w:val="000E43AB"/>
    <w:rsid w:val="000E5324"/>
    <w:rsid w:val="000E5BBB"/>
    <w:rsid w:val="000E5D28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242B"/>
    <w:rsid w:val="000F3BE9"/>
    <w:rsid w:val="000F3F6C"/>
    <w:rsid w:val="000F469B"/>
    <w:rsid w:val="000F4A1D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A02"/>
    <w:rsid w:val="00100041"/>
    <w:rsid w:val="001005FF"/>
    <w:rsid w:val="00100770"/>
    <w:rsid w:val="00100C94"/>
    <w:rsid w:val="0010105B"/>
    <w:rsid w:val="00101244"/>
    <w:rsid w:val="00101BCC"/>
    <w:rsid w:val="0010203E"/>
    <w:rsid w:val="00102A35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14E3"/>
    <w:rsid w:val="001117EC"/>
    <w:rsid w:val="0011224B"/>
    <w:rsid w:val="00112DEF"/>
    <w:rsid w:val="00113CF4"/>
    <w:rsid w:val="00114DC7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17E44"/>
    <w:rsid w:val="00120294"/>
    <w:rsid w:val="0012189E"/>
    <w:rsid w:val="001218CE"/>
    <w:rsid w:val="001219F5"/>
    <w:rsid w:val="00121A20"/>
    <w:rsid w:val="00121D09"/>
    <w:rsid w:val="00123CA8"/>
    <w:rsid w:val="00123D2C"/>
    <w:rsid w:val="001248FC"/>
    <w:rsid w:val="0012532D"/>
    <w:rsid w:val="00125448"/>
    <w:rsid w:val="00125B92"/>
    <w:rsid w:val="00125D8C"/>
    <w:rsid w:val="00125FDB"/>
    <w:rsid w:val="00126305"/>
    <w:rsid w:val="00126B4A"/>
    <w:rsid w:val="00127713"/>
    <w:rsid w:val="00127D88"/>
    <w:rsid w:val="00130985"/>
    <w:rsid w:val="0013192D"/>
    <w:rsid w:val="00131BF9"/>
    <w:rsid w:val="00131E9D"/>
    <w:rsid w:val="00131FE9"/>
    <w:rsid w:val="00132FD0"/>
    <w:rsid w:val="001330B8"/>
    <w:rsid w:val="001334D2"/>
    <w:rsid w:val="0013386E"/>
    <w:rsid w:val="001344C0"/>
    <w:rsid w:val="001346FA"/>
    <w:rsid w:val="00134BCF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32F"/>
    <w:rsid w:val="00141601"/>
    <w:rsid w:val="001416F4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484D"/>
    <w:rsid w:val="00145B01"/>
    <w:rsid w:val="00146904"/>
    <w:rsid w:val="00146964"/>
    <w:rsid w:val="00146989"/>
    <w:rsid w:val="00146B42"/>
    <w:rsid w:val="00146EAF"/>
    <w:rsid w:val="00147286"/>
    <w:rsid w:val="001479A9"/>
    <w:rsid w:val="00147BDE"/>
    <w:rsid w:val="001506B3"/>
    <w:rsid w:val="00150C1E"/>
    <w:rsid w:val="001510DF"/>
    <w:rsid w:val="001512A6"/>
    <w:rsid w:val="00151460"/>
    <w:rsid w:val="0015190F"/>
    <w:rsid w:val="00151E23"/>
    <w:rsid w:val="00151F51"/>
    <w:rsid w:val="001523B7"/>
    <w:rsid w:val="001526E0"/>
    <w:rsid w:val="00153B76"/>
    <w:rsid w:val="00154220"/>
    <w:rsid w:val="001549FC"/>
    <w:rsid w:val="001551B5"/>
    <w:rsid w:val="00156804"/>
    <w:rsid w:val="00156DC4"/>
    <w:rsid w:val="00157A90"/>
    <w:rsid w:val="00157B7B"/>
    <w:rsid w:val="00157F10"/>
    <w:rsid w:val="00160461"/>
    <w:rsid w:val="00161C89"/>
    <w:rsid w:val="00162135"/>
    <w:rsid w:val="001629FC"/>
    <w:rsid w:val="00162BD1"/>
    <w:rsid w:val="00163554"/>
    <w:rsid w:val="00163FBD"/>
    <w:rsid w:val="001659C1"/>
    <w:rsid w:val="00165D63"/>
    <w:rsid w:val="0016660C"/>
    <w:rsid w:val="001669BD"/>
    <w:rsid w:val="0016726A"/>
    <w:rsid w:val="00167409"/>
    <w:rsid w:val="00167729"/>
    <w:rsid w:val="001711A9"/>
    <w:rsid w:val="00171478"/>
    <w:rsid w:val="00171C07"/>
    <w:rsid w:val="00171FAE"/>
    <w:rsid w:val="00172CA2"/>
    <w:rsid w:val="00172E0A"/>
    <w:rsid w:val="001735B9"/>
    <w:rsid w:val="00173A8E"/>
    <w:rsid w:val="0017437B"/>
    <w:rsid w:val="001747A2"/>
    <w:rsid w:val="00174EEE"/>
    <w:rsid w:val="00174FE7"/>
    <w:rsid w:val="001750CB"/>
    <w:rsid w:val="001754D2"/>
    <w:rsid w:val="00175A10"/>
    <w:rsid w:val="00175A7C"/>
    <w:rsid w:val="001762DB"/>
    <w:rsid w:val="00176850"/>
    <w:rsid w:val="00176E09"/>
    <w:rsid w:val="00176E1A"/>
    <w:rsid w:val="00176FB5"/>
    <w:rsid w:val="00177203"/>
    <w:rsid w:val="001774E0"/>
    <w:rsid w:val="00180304"/>
    <w:rsid w:val="00180B6F"/>
    <w:rsid w:val="0018116B"/>
    <w:rsid w:val="0018143F"/>
    <w:rsid w:val="00181D12"/>
    <w:rsid w:val="00182CA7"/>
    <w:rsid w:val="001833D1"/>
    <w:rsid w:val="001833FB"/>
    <w:rsid w:val="00183599"/>
    <w:rsid w:val="00184226"/>
    <w:rsid w:val="001846F2"/>
    <w:rsid w:val="00184E6F"/>
    <w:rsid w:val="00185251"/>
    <w:rsid w:val="001856D0"/>
    <w:rsid w:val="00186721"/>
    <w:rsid w:val="001868FB"/>
    <w:rsid w:val="00186BC9"/>
    <w:rsid w:val="00186F7A"/>
    <w:rsid w:val="00187149"/>
    <w:rsid w:val="0018777F"/>
    <w:rsid w:val="00187F4D"/>
    <w:rsid w:val="00187FF9"/>
    <w:rsid w:val="00190307"/>
    <w:rsid w:val="00190AC1"/>
    <w:rsid w:val="00191CCF"/>
    <w:rsid w:val="001921DE"/>
    <w:rsid w:val="00192386"/>
    <w:rsid w:val="001924F7"/>
    <w:rsid w:val="001927C8"/>
    <w:rsid w:val="00192B67"/>
    <w:rsid w:val="00192D14"/>
    <w:rsid w:val="0019341A"/>
    <w:rsid w:val="00193ABA"/>
    <w:rsid w:val="0019468F"/>
    <w:rsid w:val="00194E68"/>
    <w:rsid w:val="00194E94"/>
    <w:rsid w:val="00195DFF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3F14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2B3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25"/>
    <w:rsid w:val="001B74F6"/>
    <w:rsid w:val="001B7759"/>
    <w:rsid w:val="001B7A96"/>
    <w:rsid w:val="001C02A9"/>
    <w:rsid w:val="001C03A1"/>
    <w:rsid w:val="001C04B4"/>
    <w:rsid w:val="001C07F8"/>
    <w:rsid w:val="001C0AAE"/>
    <w:rsid w:val="001C0B35"/>
    <w:rsid w:val="001C1A1A"/>
    <w:rsid w:val="001C1CE5"/>
    <w:rsid w:val="001C1E98"/>
    <w:rsid w:val="001C27E1"/>
    <w:rsid w:val="001C3A6F"/>
    <w:rsid w:val="001C3D2A"/>
    <w:rsid w:val="001C3D34"/>
    <w:rsid w:val="001C6312"/>
    <w:rsid w:val="001C664F"/>
    <w:rsid w:val="001C7701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A0B"/>
    <w:rsid w:val="001D5C84"/>
    <w:rsid w:val="001D5E8C"/>
    <w:rsid w:val="001D6342"/>
    <w:rsid w:val="001D6707"/>
    <w:rsid w:val="001D67BB"/>
    <w:rsid w:val="001D6D53"/>
    <w:rsid w:val="001D783F"/>
    <w:rsid w:val="001D79A1"/>
    <w:rsid w:val="001D7A02"/>
    <w:rsid w:val="001E018C"/>
    <w:rsid w:val="001E0427"/>
    <w:rsid w:val="001E0B68"/>
    <w:rsid w:val="001E0E46"/>
    <w:rsid w:val="001E217E"/>
    <w:rsid w:val="001E23E4"/>
    <w:rsid w:val="001E2AD7"/>
    <w:rsid w:val="001E2FB5"/>
    <w:rsid w:val="001E3F06"/>
    <w:rsid w:val="001E44C0"/>
    <w:rsid w:val="001E58E2"/>
    <w:rsid w:val="001E5ABA"/>
    <w:rsid w:val="001E5F35"/>
    <w:rsid w:val="001E7691"/>
    <w:rsid w:val="001E7AED"/>
    <w:rsid w:val="001F03FC"/>
    <w:rsid w:val="001F0CCF"/>
    <w:rsid w:val="001F15CF"/>
    <w:rsid w:val="001F1E63"/>
    <w:rsid w:val="001F2F31"/>
    <w:rsid w:val="001F36C3"/>
    <w:rsid w:val="001F3916"/>
    <w:rsid w:val="001F3D6A"/>
    <w:rsid w:val="001F4037"/>
    <w:rsid w:val="001F4676"/>
    <w:rsid w:val="001F54C5"/>
    <w:rsid w:val="001F5B50"/>
    <w:rsid w:val="001F61DB"/>
    <w:rsid w:val="001F662C"/>
    <w:rsid w:val="001F6CBB"/>
    <w:rsid w:val="001F7074"/>
    <w:rsid w:val="001F7A85"/>
    <w:rsid w:val="00200490"/>
    <w:rsid w:val="002009A4"/>
    <w:rsid w:val="00201F3A"/>
    <w:rsid w:val="00202E53"/>
    <w:rsid w:val="0020327F"/>
    <w:rsid w:val="00203A34"/>
    <w:rsid w:val="00203EB4"/>
    <w:rsid w:val="00203F96"/>
    <w:rsid w:val="002041BF"/>
    <w:rsid w:val="00204831"/>
    <w:rsid w:val="00204E32"/>
    <w:rsid w:val="002050C4"/>
    <w:rsid w:val="0020640E"/>
    <w:rsid w:val="002069B2"/>
    <w:rsid w:val="00207938"/>
    <w:rsid w:val="00207FA3"/>
    <w:rsid w:val="002106BD"/>
    <w:rsid w:val="00210785"/>
    <w:rsid w:val="002111FD"/>
    <w:rsid w:val="00212596"/>
    <w:rsid w:val="00212D1B"/>
    <w:rsid w:val="00212D2F"/>
    <w:rsid w:val="0021332E"/>
    <w:rsid w:val="0021336E"/>
    <w:rsid w:val="00213EB1"/>
    <w:rsid w:val="002142FC"/>
    <w:rsid w:val="00214792"/>
    <w:rsid w:val="00214DA8"/>
    <w:rsid w:val="0021517D"/>
    <w:rsid w:val="0021529E"/>
    <w:rsid w:val="00215423"/>
    <w:rsid w:val="002158FA"/>
    <w:rsid w:val="00215991"/>
    <w:rsid w:val="00215D3F"/>
    <w:rsid w:val="00215F14"/>
    <w:rsid w:val="002160C0"/>
    <w:rsid w:val="00216676"/>
    <w:rsid w:val="00216742"/>
    <w:rsid w:val="00217082"/>
    <w:rsid w:val="002179C2"/>
    <w:rsid w:val="00220600"/>
    <w:rsid w:val="00220819"/>
    <w:rsid w:val="00220EAB"/>
    <w:rsid w:val="00221404"/>
    <w:rsid w:val="002221C0"/>
    <w:rsid w:val="00222481"/>
    <w:rsid w:val="002224DB"/>
    <w:rsid w:val="002228DF"/>
    <w:rsid w:val="00223FCB"/>
    <w:rsid w:val="0022451F"/>
    <w:rsid w:val="002245DE"/>
    <w:rsid w:val="00224834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33"/>
    <w:rsid w:val="002276E2"/>
    <w:rsid w:val="00227920"/>
    <w:rsid w:val="00227D97"/>
    <w:rsid w:val="002303D3"/>
    <w:rsid w:val="00230765"/>
    <w:rsid w:val="00230BDB"/>
    <w:rsid w:val="002310A3"/>
    <w:rsid w:val="00231470"/>
    <w:rsid w:val="0023147E"/>
    <w:rsid w:val="0023156D"/>
    <w:rsid w:val="002319E4"/>
    <w:rsid w:val="002320DA"/>
    <w:rsid w:val="00232491"/>
    <w:rsid w:val="00233786"/>
    <w:rsid w:val="00233E89"/>
    <w:rsid w:val="002346E3"/>
    <w:rsid w:val="002349E8"/>
    <w:rsid w:val="00235597"/>
    <w:rsid w:val="00235632"/>
    <w:rsid w:val="00235872"/>
    <w:rsid w:val="00235CAB"/>
    <w:rsid w:val="00235DAD"/>
    <w:rsid w:val="00236493"/>
    <w:rsid w:val="00236E78"/>
    <w:rsid w:val="00236ED3"/>
    <w:rsid w:val="0023724A"/>
    <w:rsid w:val="00237918"/>
    <w:rsid w:val="00241084"/>
    <w:rsid w:val="002413CC"/>
    <w:rsid w:val="00241559"/>
    <w:rsid w:val="00241D36"/>
    <w:rsid w:val="002422A7"/>
    <w:rsid w:val="00242362"/>
    <w:rsid w:val="00242547"/>
    <w:rsid w:val="0024267E"/>
    <w:rsid w:val="002426E0"/>
    <w:rsid w:val="00242700"/>
    <w:rsid w:val="00243179"/>
    <w:rsid w:val="0024350A"/>
    <w:rsid w:val="002435B3"/>
    <w:rsid w:val="00244040"/>
    <w:rsid w:val="00244FA9"/>
    <w:rsid w:val="0024552D"/>
    <w:rsid w:val="00245766"/>
    <w:rsid w:val="002458EB"/>
    <w:rsid w:val="002462D0"/>
    <w:rsid w:val="00246594"/>
    <w:rsid w:val="002468B7"/>
    <w:rsid w:val="00246923"/>
    <w:rsid w:val="0024729C"/>
    <w:rsid w:val="002502F9"/>
    <w:rsid w:val="0025118C"/>
    <w:rsid w:val="00251316"/>
    <w:rsid w:val="00251615"/>
    <w:rsid w:val="002518B0"/>
    <w:rsid w:val="00251B4A"/>
    <w:rsid w:val="00251DE3"/>
    <w:rsid w:val="0025243C"/>
    <w:rsid w:val="00252CE2"/>
    <w:rsid w:val="00253238"/>
    <w:rsid w:val="00253670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967"/>
    <w:rsid w:val="00261A3A"/>
    <w:rsid w:val="00262A43"/>
    <w:rsid w:val="00262A45"/>
    <w:rsid w:val="002637AE"/>
    <w:rsid w:val="00264189"/>
    <w:rsid w:val="00264228"/>
    <w:rsid w:val="00264334"/>
    <w:rsid w:val="00264336"/>
    <w:rsid w:val="0026473E"/>
    <w:rsid w:val="00264817"/>
    <w:rsid w:val="00265521"/>
    <w:rsid w:val="00265C81"/>
    <w:rsid w:val="00266214"/>
    <w:rsid w:val="00266A17"/>
    <w:rsid w:val="00266DDC"/>
    <w:rsid w:val="00267160"/>
    <w:rsid w:val="00267A3C"/>
    <w:rsid w:val="00267ABC"/>
    <w:rsid w:val="00267C83"/>
    <w:rsid w:val="0027144F"/>
    <w:rsid w:val="002717DD"/>
    <w:rsid w:val="00271A63"/>
    <w:rsid w:val="00271F3A"/>
    <w:rsid w:val="002729FA"/>
    <w:rsid w:val="00273278"/>
    <w:rsid w:val="002737F4"/>
    <w:rsid w:val="00273D70"/>
    <w:rsid w:val="00273E0E"/>
    <w:rsid w:val="00273E84"/>
    <w:rsid w:val="002742DF"/>
    <w:rsid w:val="002743D5"/>
    <w:rsid w:val="00274BB8"/>
    <w:rsid w:val="00274C41"/>
    <w:rsid w:val="00274DFF"/>
    <w:rsid w:val="00275008"/>
    <w:rsid w:val="002752E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8CF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87DA0"/>
    <w:rsid w:val="00290299"/>
    <w:rsid w:val="002907B5"/>
    <w:rsid w:val="00290CC2"/>
    <w:rsid w:val="0029113C"/>
    <w:rsid w:val="002911CE"/>
    <w:rsid w:val="002912C6"/>
    <w:rsid w:val="0029135D"/>
    <w:rsid w:val="00291685"/>
    <w:rsid w:val="00292EB7"/>
    <w:rsid w:val="002937A1"/>
    <w:rsid w:val="00293DDB"/>
    <w:rsid w:val="00294764"/>
    <w:rsid w:val="00295367"/>
    <w:rsid w:val="00295BE1"/>
    <w:rsid w:val="00295FCF"/>
    <w:rsid w:val="00296227"/>
    <w:rsid w:val="00296314"/>
    <w:rsid w:val="00296F44"/>
    <w:rsid w:val="0029777D"/>
    <w:rsid w:val="00297815"/>
    <w:rsid w:val="002A055E"/>
    <w:rsid w:val="002A11C7"/>
    <w:rsid w:val="002A1733"/>
    <w:rsid w:val="002A1A3B"/>
    <w:rsid w:val="002A1D4E"/>
    <w:rsid w:val="002A1F3F"/>
    <w:rsid w:val="002A2107"/>
    <w:rsid w:val="002A2869"/>
    <w:rsid w:val="002A2B92"/>
    <w:rsid w:val="002A2C62"/>
    <w:rsid w:val="002A3257"/>
    <w:rsid w:val="002A37EE"/>
    <w:rsid w:val="002A3FC3"/>
    <w:rsid w:val="002A404D"/>
    <w:rsid w:val="002A4063"/>
    <w:rsid w:val="002A4C62"/>
    <w:rsid w:val="002A4CC1"/>
    <w:rsid w:val="002A5F35"/>
    <w:rsid w:val="002A6158"/>
    <w:rsid w:val="002A6CFF"/>
    <w:rsid w:val="002A6FF8"/>
    <w:rsid w:val="002A7683"/>
    <w:rsid w:val="002B0FCB"/>
    <w:rsid w:val="002B1EDD"/>
    <w:rsid w:val="002B24D6"/>
    <w:rsid w:val="002B2C00"/>
    <w:rsid w:val="002B3A7C"/>
    <w:rsid w:val="002B3B0D"/>
    <w:rsid w:val="002B3FE9"/>
    <w:rsid w:val="002B6D00"/>
    <w:rsid w:val="002B6FA2"/>
    <w:rsid w:val="002B71EC"/>
    <w:rsid w:val="002B77BF"/>
    <w:rsid w:val="002C0976"/>
    <w:rsid w:val="002C09A2"/>
    <w:rsid w:val="002C1174"/>
    <w:rsid w:val="002C151A"/>
    <w:rsid w:val="002C1C9F"/>
    <w:rsid w:val="002C2995"/>
    <w:rsid w:val="002C31B3"/>
    <w:rsid w:val="002C3564"/>
    <w:rsid w:val="002C38A5"/>
    <w:rsid w:val="002C3E3B"/>
    <w:rsid w:val="002C3FD2"/>
    <w:rsid w:val="002C400F"/>
    <w:rsid w:val="002C41E6"/>
    <w:rsid w:val="002C4435"/>
    <w:rsid w:val="002C4558"/>
    <w:rsid w:val="002C58EF"/>
    <w:rsid w:val="002C6364"/>
    <w:rsid w:val="002C63B6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11CA"/>
    <w:rsid w:val="002D2E85"/>
    <w:rsid w:val="002D34B2"/>
    <w:rsid w:val="002D4147"/>
    <w:rsid w:val="002D4863"/>
    <w:rsid w:val="002D4ABC"/>
    <w:rsid w:val="002D5255"/>
    <w:rsid w:val="002D5933"/>
    <w:rsid w:val="002D5A4D"/>
    <w:rsid w:val="002D5BFA"/>
    <w:rsid w:val="002D6218"/>
    <w:rsid w:val="002D6B9B"/>
    <w:rsid w:val="002D6E41"/>
    <w:rsid w:val="002D702F"/>
    <w:rsid w:val="002D7637"/>
    <w:rsid w:val="002E0B37"/>
    <w:rsid w:val="002E0B70"/>
    <w:rsid w:val="002E0BEF"/>
    <w:rsid w:val="002E10F0"/>
    <w:rsid w:val="002E17F2"/>
    <w:rsid w:val="002E1D24"/>
    <w:rsid w:val="002E2A11"/>
    <w:rsid w:val="002E2B4D"/>
    <w:rsid w:val="002E368E"/>
    <w:rsid w:val="002E3791"/>
    <w:rsid w:val="002E3E92"/>
    <w:rsid w:val="002E4943"/>
    <w:rsid w:val="002E4C6C"/>
    <w:rsid w:val="002E60BF"/>
    <w:rsid w:val="002E659A"/>
    <w:rsid w:val="002E673E"/>
    <w:rsid w:val="002E689B"/>
    <w:rsid w:val="002E6F5C"/>
    <w:rsid w:val="002E7003"/>
    <w:rsid w:val="002E7CAE"/>
    <w:rsid w:val="002E7F8F"/>
    <w:rsid w:val="002F07A4"/>
    <w:rsid w:val="002F2662"/>
    <w:rsid w:val="002F2771"/>
    <w:rsid w:val="002F2D68"/>
    <w:rsid w:val="002F2F73"/>
    <w:rsid w:val="002F37A9"/>
    <w:rsid w:val="002F4AE1"/>
    <w:rsid w:val="002F5609"/>
    <w:rsid w:val="002F585B"/>
    <w:rsid w:val="002F5AFC"/>
    <w:rsid w:val="002F6A8E"/>
    <w:rsid w:val="002F6CB0"/>
    <w:rsid w:val="002F6E9C"/>
    <w:rsid w:val="002F6EF2"/>
    <w:rsid w:val="002F771F"/>
    <w:rsid w:val="002F7810"/>
    <w:rsid w:val="002F784D"/>
    <w:rsid w:val="003001B2"/>
    <w:rsid w:val="003003EF"/>
    <w:rsid w:val="003003F3"/>
    <w:rsid w:val="0030075F"/>
    <w:rsid w:val="00300A39"/>
    <w:rsid w:val="003018E3"/>
    <w:rsid w:val="00301BDB"/>
    <w:rsid w:val="00301BE4"/>
    <w:rsid w:val="00301CE6"/>
    <w:rsid w:val="00302569"/>
    <w:rsid w:val="0030256B"/>
    <w:rsid w:val="00302D11"/>
    <w:rsid w:val="003038EC"/>
    <w:rsid w:val="00303FEF"/>
    <w:rsid w:val="0030501F"/>
    <w:rsid w:val="00305444"/>
    <w:rsid w:val="0030704D"/>
    <w:rsid w:val="00307A45"/>
    <w:rsid w:val="00307BA1"/>
    <w:rsid w:val="00310AAB"/>
    <w:rsid w:val="00310FDF"/>
    <w:rsid w:val="00311702"/>
    <w:rsid w:val="00311E82"/>
    <w:rsid w:val="003124BA"/>
    <w:rsid w:val="00312C0A"/>
    <w:rsid w:val="00313FD6"/>
    <w:rsid w:val="003143BD"/>
    <w:rsid w:val="003153C1"/>
    <w:rsid w:val="00315FD9"/>
    <w:rsid w:val="003166F6"/>
    <w:rsid w:val="003178FC"/>
    <w:rsid w:val="00320177"/>
    <w:rsid w:val="003203ED"/>
    <w:rsid w:val="0032130F"/>
    <w:rsid w:val="00322820"/>
    <w:rsid w:val="00322C9F"/>
    <w:rsid w:val="00322E9E"/>
    <w:rsid w:val="003233E6"/>
    <w:rsid w:val="003238F7"/>
    <w:rsid w:val="00324135"/>
    <w:rsid w:val="003242DD"/>
    <w:rsid w:val="00324367"/>
    <w:rsid w:val="00324804"/>
    <w:rsid w:val="00324AA1"/>
    <w:rsid w:val="00324D23"/>
    <w:rsid w:val="00325768"/>
    <w:rsid w:val="00325884"/>
    <w:rsid w:val="00325F35"/>
    <w:rsid w:val="003260A9"/>
    <w:rsid w:val="00326D7E"/>
    <w:rsid w:val="00330C8F"/>
    <w:rsid w:val="00330D80"/>
    <w:rsid w:val="00331751"/>
    <w:rsid w:val="00331CB1"/>
    <w:rsid w:val="00331E4A"/>
    <w:rsid w:val="0033203A"/>
    <w:rsid w:val="00332461"/>
    <w:rsid w:val="003329DD"/>
    <w:rsid w:val="003330BE"/>
    <w:rsid w:val="003334EA"/>
    <w:rsid w:val="0033352E"/>
    <w:rsid w:val="003335AB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2E83"/>
    <w:rsid w:val="00343C63"/>
    <w:rsid w:val="0034447A"/>
    <w:rsid w:val="00346DB5"/>
    <w:rsid w:val="003470F5"/>
    <w:rsid w:val="00347574"/>
    <w:rsid w:val="00347604"/>
    <w:rsid w:val="003477B1"/>
    <w:rsid w:val="003479F3"/>
    <w:rsid w:val="00347DB6"/>
    <w:rsid w:val="00347E7F"/>
    <w:rsid w:val="0035020E"/>
    <w:rsid w:val="0035065C"/>
    <w:rsid w:val="003507E3"/>
    <w:rsid w:val="00350C5C"/>
    <w:rsid w:val="003516FD"/>
    <w:rsid w:val="00351C00"/>
    <w:rsid w:val="00351C21"/>
    <w:rsid w:val="00351C56"/>
    <w:rsid w:val="00352094"/>
    <w:rsid w:val="00352AAB"/>
    <w:rsid w:val="00352BCD"/>
    <w:rsid w:val="00352BE5"/>
    <w:rsid w:val="00353017"/>
    <w:rsid w:val="00353244"/>
    <w:rsid w:val="00353831"/>
    <w:rsid w:val="003538FA"/>
    <w:rsid w:val="00354F66"/>
    <w:rsid w:val="0035511B"/>
    <w:rsid w:val="00356081"/>
    <w:rsid w:val="00356E3D"/>
    <w:rsid w:val="00357380"/>
    <w:rsid w:val="00360259"/>
    <w:rsid w:val="003602D9"/>
    <w:rsid w:val="00361261"/>
    <w:rsid w:val="003616AD"/>
    <w:rsid w:val="003626B8"/>
    <w:rsid w:val="00362A89"/>
    <w:rsid w:val="00362F2B"/>
    <w:rsid w:val="00363773"/>
    <w:rsid w:val="003649A8"/>
    <w:rsid w:val="00364BF8"/>
    <w:rsid w:val="00364E62"/>
    <w:rsid w:val="00364E76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D8A"/>
    <w:rsid w:val="00372AAF"/>
    <w:rsid w:val="00372D96"/>
    <w:rsid w:val="003737CC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A96"/>
    <w:rsid w:val="00377CE1"/>
    <w:rsid w:val="00380D7D"/>
    <w:rsid w:val="0038102E"/>
    <w:rsid w:val="003821E2"/>
    <w:rsid w:val="00382F0E"/>
    <w:rsid w:val="00383467"/>
    <w:rsid w:val="00384177"/>
    <w:rsid w:val="00384284"/>
    <w:rsid w:val="00384C34"/>
    <w:rsid w:val="00385770"/>
    <w:rsid w:val="00385932"/>
    <w:rsid w:val="003859C1"/>
    <w:rsid w:val="00385AC6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3A"/>
    <w:rsid w:val="003A2DD7"/>
    <w:rsid w:val="003A3994"/>
    <w:rsid w:val="003A45A1"/>
    <w:rsid w:val="003A4C90"/>
    <w:rsid w:val="003A4D4C"/>
    <w:rsid w:val="003A4EBD"/>
    <w:rsid w:val="003A5124"/>
    <w:rsid w:val="003A5669"/>
    <w:rsid w:val="003A5972"/>
    <w:rsid w:val="003A5B0A"/>
    <w:rsid w:val="003A5C85"/>
    <w:rsid w:val="003A5EA3"/>
    <w:rsid w:val="003A6BAC"/>
    <w:rsid w:val="003A6BE0"/>
    <w:rsid w:val="003A722F"/>
    <w:rsid w:val="003A7742"/>
    <w:rsid w:val="003A7D5E"/>
    <w:rsid w:val="003A7EF3"/>
    <w:rsid w:val="003B055B"/>
    <w:rsid w:val="003B0669"/>
    <w:rsid w:val="003B0A7A"/>
    <w:rsid w:val="003B0DC8"/>
    <w:rsid w:val="003B1567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3F3D"/>
    <w:rsid w:val="003B4737"/>
    <w:rsid w:val="003B4971"/>
    <w:rsid w:val="003B4EB4"/>
    <w:rsid w:val="003B53CC"/>
    <w:rsid w:val="003B6931"/>
    <w:rsid w:val="003B72C3"/>
    <w:rsid w:val="003B795B"/>
    <w:rsid w:val="003B7AC3"/>
    <w:rsid w:val="003B7FE5"/>
    <w:rsid w:val="003C0468"/>
    <w:rsid w:val="003C0D50"/>
    <w:rsid w:val="003C11C8"/>
    <w:rsid w:val="003C12B9"/>
    <w:rsid w:val="003C2026"/>
    <w:rsid w:val="003C22BF"/>
    <w:rsid w:val="003C2702"/>
    <w:rsid w:val="003C2907"/>
    <w:rsid w:val="003C2FD7"/>
    <w:rsid w:val="003C3076"/>
    <w:rsid w:val="003C3160"/>
    <w:rsid w:val="003C3431"/>
    <w:rsid w:val="003C359F"/>
    <w:rsid w:val="003C3BE2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3AB1"/>
    <w:rsid w:val="003D41C3"/>
    <w:rsid w:val="003D4835"/>
    <w:rsid w:val="003D5831"/>
    <w:rsid w:val="003D5B1F"/>
    <w:rsid w:val="003D6122"/>
    <w:rsid w:val="003D6509"/>
    <w:rsid w:val="003D6554"/>
    <w:rsid w:val="003D6649"/>
    <w:rsid w:val="003D6719"/>
    <w:rsid w:val="003D6C4B"/>
    <w:rsid w:val="003D7146"/>
    <w:rsid w:val="003D7162"/>
    <w:rsid w:val="003D7550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816"/>
    <w:rsid w:val="003E1D16"/>
    <w:rsid w:val="003E1D23"/>
    <w:rsid w:val="003E24A5"/>
    <w:rsid w:val="003E3461"/>
    <w:rsid w:val="003E3475"/>
    <w:rsid w:val="003E3A77"/>
    <w:rsid w:val="003E3DD1"/>
    <w:rsid w:val="003E42D2"/>
    <w:rsid w:val="003E4493"/>
    <w:rsid w:val="003E46C7"/>
    <w:rsid w:val="003E4789"/>
    <w:rsid w:val="003E4E0D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B6D"/>
    <w:rsid w:val="003F2CD4"/>
    <w:rsid w:val="003F36C6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31F"/>
    <w:rsid w:val="004008B0"/>
    <w:rsid w:val="00400B4F"/>
    <w:rsid w:val="00402353"/>
    <w:rsid w:val="0040255D"/>
    <w:rsid w:val="004028A6"/>
    <w:rsid w:val="00402E2B"/>
    <w:rsid w:val="00403469"/>
    <w:rsid w:val="00403896"/>
    <w:rsid w:val="00403C08"/>
    <w:rsid w:val="004040C0"/>
    <w:rsid w:val="0040512B"/>
    <w:rsid w:val="00405653"/>
    <w:rsid w:val="00405CA5"/>
    <w:rsid w:val="00406147"/>
    <w:rsid w:val="00406620"/>
    <w:rsid w:val="00406A49"/>
    <w:rsid w:val="00406BA2"/>
    <w:rsid w:val="00406C60"/>
    <w:rsid w:val="00406D09"/>
    <w:rsid w:val="00407B4D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B5E"/>
    <w:rsid w:val="00414C64"/>
    <w:rsid w:val="00415E41"/>
    <w:rsid w:val="00415E8A"/>
    <w:rsid w:val="00416DDF"/>
    <w:rsid w:val="00416EC3"/>
    <w:rsid w:val="00420230"/>
    <w:rsid w:val="00420670"/>
    <w:rsid w:val="00420A99"/>
    <w:rsid w:val="00421105"/>
    <w:rsid w:val="00421616"/>
    <w:rsid w:val="0042167F"/>
    <w:rsid w:val="00421F66"/>
    <w:rsid w:val="0042270D"/>
    <w:rsid w:val="00422A8E"/>
    <w:rsid w:val="00422D12"/>
    <w:rsid w:val="004234DB"/>
    <w:rsid w:val="004234E7"/>
    <w:rsid w:val="00423889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6EEE"/>
    <w:rsid w:val="00427248"/>
    <w:rsid w:val="00427772"/>
    <w:rsid w:val="00427BE3"/>
    <w:rsid w:val="004319AA"/>
    <w:rsid w:val="00431A9F"/>
    <w:rsid w:val="0043234D"/>
    <w:rsid w:val="004327B0"/>
    <w:rsid w:val="004328D6"/>
    <w:rsid w:val="0043299F"/>
    <w:rsid w:val="00432DF3"/>
    <w:rsid w:val="00432F94"/>
    <w:rsid w:val="00433066"/>
    <w:rsid w:val="0043313B"/>
    <w:rsid w:val="00433752"/>
    <w:rsid w:val="00433CB2"/>
    <w:rsid w:val="004345C8"/>
    <w:rsid w:val="0043473D"/>
    <w:rsid w:val="00434AC7"/>
    <w:rsid w:val="00434E58"/>
    <w:rsid w:val="00434ED0"/>
    <w:rsid w:val="00435BFF"/>
    <w:rsid w:val="00436119"/>
    <w:rsid w:val="00437447"/>
    <w:rsid w:val="00440C67"/>
    <w:rsid w:val="004410B9"/>
    <w:rsid w:val="00441829"/>
    <w:rsid w:val="00441A92"/>
    <w:rsid w:val="004427DC"/>
    <w:rsid w:val="00442A5F"/>
    <w:rsid w:val="00443C63"/>
    <w:rsid w:val="00444698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692"/>
    <w:rsid w:val="00450DB5"/>
    <w:rsid w:val="00450E98"/>
    <w:rsid w:val="00450F01"/>
    <w:rsid w:val="004517AA"/>
    <w:rsid w:val="00452CAC"/>
    <w:rsid w:val="00453273"/>
    <w:rsid w:val="0045334A"/>
    <w:rsid w:val="00453980"/>
    <w:rsid w:val="004545AE"/>
    <w:rsid w:val="0045523A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34A"/>
    <w:rsid w:val="004616E7"/>
    <w:rsid w:val="00461892"/>
    <w:rsid w:val="004619B4"/>
    <w:rsid w:val="00461C1D"/>
    <w:rsid w:val="004621FE"/>
    <w:rsid w:val="00462C36"/>
    <w:rsid w:val="00463E22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13C5"/>
    <w:rsid w:val="004718E9"/>
    <w:rsid w:val="0047271B"/>
    <w:rsid w:val="00472CF7"/>
    <w:rsid w:val="00472F2B"/>
    <w:rsid w:val="00472FB6"/>
    <w:rsid w:val="004734D0"/>
    <w:rsid w:val="00473BE8"/>
    <w:rsid w:val="00473DCE"/>
    <w:rsid w:val="00473FA7"/>
    <w:rsid w:val="0047400F"/>
    <w:rsid w:val="00474302"/>
    <w:rsid w:val="004751F6"/>
    <w:rsid w:val="004754DA"/>
    <w:rsid w:val="0047556B"/>
    <w:rsid w:val="004759C4"/>
    <w:rsid w:val="00475D8D"/>
    <w:rsid w:val="00476459"/>
    <w:rsid w:val="00476675"/>
    <w:rsid w:val="00476AA1"/>
    <w:rsid w:val="00477493"/>
    <w:rsid w:val="004776F1"/>
    <w:rsid w:val="00477768"/>
    <w:rsid w:val="00477FF5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B0E"/>
    <w:rsid w:val="0048363F"/>
    <w:rsid w:val="00483EFF"/>
    <w:rsid w:val="004842C3"/>
    <w:rsid w:val="00484787"/>
    <w:rsid w:val="0048579F"/>
    <w:rsid w:val="00485B50"/>
    <w:rsid w:val="0048634B"/>
    <w:rsid w:val="00486739"/>
    <w:rsid w:val="00486B71"/>
    <w:rsid w:val="00487362"/>
    <w:rsid w:val="00490025"/>
    <w:rsid w:val="00490663"/>
    <w:rsid w:val="00490B24"/>
    <w:rsid w:val="00490C6F"/>
    <w:rsid w:val="00491816"/>
    <w:rsid w:val="00491B36"/>
    <w:rsid w:val="00492397"/>
    <w:rsid w:val="00492BC5"/>
    <w:rsid w:val="00492E72"/>
    <w:rsid w:val="00492F30"/>
    <w:rsid w:val="00493240"/>
    <w:rsid w:val="00493A04"/>
    <w:rsid w:val="00495043"/>
    <w:rsid w:val="0049514F"/>
    <w:rsid w:val="0049626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765"/>
    <w:rsid w:val="004A4A51"/>
    <w:rsid w:val="004A5256"/>
    <w:rsid w:val="004A574C"/>
    <w:rsid w:val="004A5A4F"/>
    <w:rsid w:val="004A5D9A"/>
    <w:rsid w:val="004A614C"/>
    <w:rsid w:val="004A745E"/>
    <w:rsid w:val="004A7D0F"/>
    <w:rsid w:val="004B0802"/>
    <w:rsid w:val="004B0840"/>
    <w:rsid w:val="004B0924"/>
    <w:rsid w:val="004B09DB"/>
    <w:rsid w:val="004B0AA8"/>
    <w:rsid w:val="004B0BE0"/>
    <w:rsid w:val="004B1049"/>
    <w:rsid w:val="004B1CFE"/>
    <w:rsid w:val="004B1DB8"/>
    <w:rsid w:val="004B2359"/>
    <w:rsid w:val="004B2532"/>
    <w:rsid w:val="004B2F2B"/>
    <w:rsid w:val="004B2F6C"/>
    <w:rsid w:val="004B2F9F"/>
    <w:rsid w:val="004B4459"/>
    <w:rsid w:val="004B44CE"/>
    <w:rsid w:val="004B4593"/>
    <w:rsid w:val="004B4B68"/>
    <w:rsid w:val="004B5D32"/>
    <w:rsid w:val="004B74E1"/>
    <w:rsid w:val="004B7C0C"/>
    <w:rsid w:val="004C0138"/>
    <w:rsid w:val="004C0C9D"/>
    <w:rsid w:val="004C1260"/>
    <w:rsid w:val="004C1BF1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5FC"/>
    <w:rsid w:val="004C6A7A"/>
    <w:rsid w:val="004C6D2F"/>
    <w:rsid w:val="004C6D4F"/>
    <w:rsid w:val="004C6ED8"/>
    <w:rsid w:val="004C72BF"/>
    <w:rsid w:val="004C77F7"/>
    <w:rsid w:val="004D06BB"/>
    <w:rsid w:val="004D15D4"/>
    <w:rsid w:val="004D1BB0"/>
    <w:rsid w:val="004D2254"/>
    <w:rsid w:val="004D22B0"/>
    <w:rsid w:val="004D36B1"/>
    <w:rsid w:val="004D3C15"/>
    <w:rsid w:val="004D594B"/>
    <w:rsid w:val="004D6C54"/>
    <w:rsid w:val="004D6E88"/>
    <w:rsid w:val="004D7DD6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79"/>
    <w:rsid w:val="004E2CD4"/>
    <w:rsid w:val="004E37A5"/>
    <w:rsid w:val="004E3BAF"/>
    <w:rsid w:val="004E45AE"/>
    <w:rsid w:val="004E462E"/>
    <w:rsid w:val="004E499B"/>
    <w:rsid w:val="004E53C7"/>
    <w:rsid w:val="004E56DC"/>
    <w:rsid w:val="004E5BAD"/>
    <w:rsid w:val="004E5F91"/>
    <w:rsid w:val="004E69C3"/>
    <w:rsid w:val="004E6C03"/>
    <w:rsid w:val="004E6DF8"/>
    <w:rsid w:val="004E71BF"/>
    <w:rsid w:val="004E76F4"/>
    <w:rsid w:val="004E7873"/>
    <w:rsid w:val="004E7EB2"/>
    <w:rsid w:val="004F0445"/>
    <w:rsid w:val="004F0B6C"/>
    <w:rsid w:val="004F17C0"/>
    <w:rsid w:val="004F19EB"/>
    <w:rsid w:val="004F2078"/>
    <w:rsid w:val="004F21A5"/>
    <w:rsid w:val="004F27D0"/>
    <w:rsid w:val="004F30B7"/>
    <w:rsid w:val="004F4DA3"/>
    <w:rsid w:val="004F53E9"/>
    <w:rsid w:val="004F631B"/>
    <w:rsid w:val="004F6322"/>
    <w:rsid w:val="004F659D"/>
    <w:rsid w:val="004F66A7"/>
    <w:rsid w:val="004F72FB"/>
    <w:rsid w:val="004F735E"/>
    <w:rsid w:val="004F7DF2"/>
    <w:rsid w:val="00500B52"/>
    <w:rsid w:val="00500EE5"/>
    <w:rsid w:val="005011FB"/>
    <w:rsid w:val="0050268E"/>
    <w:rsid w:val="0050318E"/>
    <w:rsid w:val="00504512"/>
    <w:rsid w:val="00504D78"/>
    <w:rsid w:val="005061A8"/>
    <w:rsid w:val="00506557"/>
    <w:rsid w:val="005066B8"/>
    <w:rsid w:val="0050677A"/>
    <w:rsid w:val="00506849"/>
    <w:rsid w:val="00506D5C"/>
    <w:rsid w:val="00507194"/>
    <w:rsid w:val="00507C53"/>
    <w:rsid w:val="005104E2"/>
    <w:rsid w:val="005108D8"/>
    <w:rsid w:val="00511392"/>
    <w:rsid w:val="005115CB"/>
    <w:rsid w:val="005116F9"/>
    <w:rsid w:val="00511B0B"/>
    <w:rsid w:val="00512181"/>
    <w:rsid w:val="0051249C"/>
    <w:rsid w:val="00512811"/>
    <w:rsid w:val="00513C4E"/>
    <w:rsid w:val="00514531"/>
    <w:rsid w:val="005146A4"/>
    <w:rsid w:val="005153A7"/>
    <w:rsid w:val="00515428"/>
    <w:rsid w:val="0051578B"/>
    <w:rsid w:val="00515E87"/>
    <w:rsid w:val="00515EDD"/>
    <w:rsid w:val="005172A2"/>
    <w:rsid w:val="00517555"/>
    <w:rsid w:val="00517FD4"/>
    <w:rsid w:val="005219CF"/>
    <w:rsid w:val="00522170"/>
    <w:rsid w:val="00522857"/>
    <w:rsid w:val="005234AA"/>
    <w:rsid w:val="005251B0"/>
    <w:rsid w:val="00525A40"/>
    <w:rsid w:val="005266DD"/>
    <w:rsid w:val="00527061"/>
    <w:rsid w:val="00527D68"/>
    <w:rsid w:val="005302DD"/>
    <w:rsid w:val="00530333"/>
    <w:rsid w:val="00530C4C"/>
    <w:rsid w:val="00530D7E"/>
    <w:rsid w:val="00532253"/>
    <w:rsid w:val="00532984"/>
    <w:rsid w:val="00532A25"/>
    <w:rsid w:val="00533A2C"/>
    <w:rsid w:val="00533C5F"/>
    <w:rsid w:val="0053467A"/>
    <w:rsid w:val="005348CF"/>
    <w:rsid w:val="00534AE0"/>
    <w:rsid w:val="00534B59"/>
    <w:rsid w:val="00534D24"/>
    <w:rsid w:val="00535499"/>
    <w:rsid w:val="00535666"/>
    <w:rsid w:val="0053610F"/>
    <w:rsid w:val="00536144"/>
    <w:rsid w:val="00536759"/>
    <w:rsid w:val="00536B97"/>
    <w:rsid w:val="00536DF7"/>
    <w:rsid w:val="005373D6"/>
    <w:rsid w:val="00537C62"/>
    <w:rsid w:val="00537DB8"/>
    <w:rsid w:val="0054021A"/>
    <w:rsid w:val="005408C3"/>
    <w:rsid w:val="00541033"/>
    <w:rsid w:val="00541F9B"/>
    <w:rsid w:val="0054206F"/>
    <w:rsid w:val="00542D12"/>
    <w:rsid w:val="00543B3A"/>
    <w:rsid w:val="00543E1E"/>
    <w:rsid w:val="00544A4A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03"/>
    <w:rsid w:val="0055446D"/>
    <w:rsid w:val="00554D8B"/>
    <w:rsid w:val="00554E19"/>
    <w:rsid w:val="00554FCE"/>
    <w:rsid w:val="00555048"/>
    <w:rsid w:val="00555635"/>
    <w:rsid w:val="0055688F"/>
    <w:rsid w:val="00556DF7"/>
    <w:rsid w:val="005574AF"/>
    <w:rsid w:val="005577C0"/>
    <w:rsid w:val="00560C31"/>
    <w:rsid w:val="0056121F"/>
    <w:rsid w:val="00561607"/>
    <w:rsid w:val="00561CCA"/>
    <w:rsid w:val="00563ABE"/>
    <w:rsid w:val="00563BB8"/>
    <w:rsid w:val="00563D67"/>
    <w:rsid w:val="00563D6E"/>
    <w:rsid w:val="00564FBF"/>
    <w:rsid w:val="00565816"/>
    <w:rsid w:val="00565DED"/>
    <w:rsid w:val="005661D5"/>
    <w:rsid w:val="00566557"/>
    <w:rsid w:val="005666FA"/>
    <w:rsid w:val="00566EC0"/>
    <w:rsid w:val="0056778C"/>
    <w:rsid w:val="005704BB"/>
    <w:rsid w:val="00570632"/>
    <w:rsid w:val="00570D73"/>
    <w:rsid w:val="00570FD5"/>
    <w:rsid w:val="00571516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1E26"/>
    <w:rsid w:val="00592326"/>
    <w:rsid w:val="0059237B"/>
    <w:rsid w:val="00592B09"/>
    <w:rsid w:val="00593521"/>
    <w:rsid w:val="005935A4"/>
    <w:rsid w:val="00593AE2"/>
    <w:rsid w:val="005948C2"/>
    <w:rsid w:val="00594A75"/>
    <w:rsid w:val="0059588C"/>
    <w:rsid w:val="00595D45"/>
    <w:rsid w:val="00595D84"/>
    <w:rsid w:val="00595DCA"/>
    <w:rsid w:val="00595F77"/>
    <w:rsid w:val="00596121"/>
    <w:rsid w:val="005969B2"/>
    <w:rsid w:val="00596E6C"/>
    <w:rsid w:val="005974CA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2EE4"/>
    <w:rsid w:val="005A3610"/>
    <w:rsid w:val="005A43D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098"/>
    <w:rsid w:val="005B35BD"/>
    <w:rsid w:val="005B35D7"/>
    <w:rsid w:val="005B392A"/>
    <w:rsid w:val="005B3AA3"/>
    <w:rsid w:val="005B3B9F"/>
    <w:rsid w:val="005B48C5"/>
    <w:rsid w:val="005B4C4E"/>
    <w:rsid w:val="005B4F4D"/>
    <w:rsid w:val="005B5110"/>
    <w:rsid w:val="005B5493"/>
    <w:rsid w:val="005B5511"/>
    <w:rsid w:val="005B576D"/>
    <w:rsid w:val="005B5EAF"/>
    <w:rsid w:val="005B673A"/>
    <w:rsid w:val="005B6972"/>
    <w:rsid w:val="005B6D71"/>
    <w:rsid w:val="005B6F83"/>
    <w:rsid w:val="005C057E"/>
    <w:rsid w:val="005C071C"/>
    <w:rsid w:val="005C2555"/>
    <w:rsid w:val="005C2834"/>
    <w:rsid w:val="005C37F3"/>
    <w:rsid w:val="005C42CB"/>
    <w:rsid w:val="005C433B"/>
    <w:rsid w:val="005C61AC"/>
    <w:rsid w:val="005C65B6"/>
    <w:rsid w:val="005C6DC3"/>
    <w:rsid w:val="005C6E03"/>
    <w:rsid w:val="005C74FB"/>
    <w:rsid w:val="005C76FB"/>
    <w:rsid w:val="005C7B8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5B6"/>
    <w:rsid w:val="005E0ADD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E7388"/>
    <w:rsid w:val="005E7724"/>
    <w:rsid w:val="005E7B39"/>
    <w:rsid w:val="005F2CB1"/>
    <w:rsid w:val="005F2D31"/>
    <w:rsid w:val="005F2E99"/>
    <w:rsid w:val="005F3E78"/>
    <w:rsid w:val="005F40F1"/>
    <w:rsid w:val="005F4108"/>
    <w:rsid w:val="005F46BF"/>
    <w:rsid w:val="005F589E"/>
    <w:rsid w:val="005F5AB9"/>
    <w:rsid w:val="005F5C6B"/>
    <w:rsid w:val="005F5F41"/>
    <w:rsid w:val="005F618C"/>
    <w:rsid w:val="005F68AB"/>
    <w:rsid w:val="005F70BD"/>
    <w:rsid w:val="005F783A"/>
    <w:rsid w:val="005F7F27"/>
    <w:rsid w:val="005F7FF8"/>
    <w:rsid w:val="0060064D"/>
    <w:rsid w:val="00600CF4"/>
    <w:rsid w:val="00601F2D"/>
    <w:rsid w:val="0060251F"/>
    <w:rsid w:val="00602771"/>
    <w:rsid w:val="0060283C"/>
    <w:rsid w:val="00602EF6"/>
    <w:rsid w:val="00603A84"/>
    <w:rsid w:val="00603EAE"/>
    <w:rsid w:val="00604F14"/>
    <w:rsid w:val="00605289"/>
    <w:rsid w:val="00605346"/>
    <w:rsid w:val="006059C5"/>
    <w:rsid w:val="00606316"/>
    <w:rsid w:val="00606ECD"/>
    <w:rsid w:val="006074C1"/>
    <w:rsid w:val="0060764F"/>
    <w:rsid w:val="006102EA"/>
    <w:rsid w:val="00610E1F"/>
    <w:rsid w:val="006110CB"/>
    <w:rsid w:val="00611209"/>
    <w:rsid w:val="00611AB9"/>
    <w:rsid w:val="00611FDB"/>
    <w:rsid w:val="006126D6"/>
    <w:rsid w:val="00613257"/>
    <w:rsid w:val="00614994"/>
    <w:rsid w:val="006151D2"/>
    <w:rsid w:val="00615318"/>
    <w:rsid w:val="0061680F"/>
    <w:rsid w:val="00616D03"/>
    <w:rsid w:val="00620B97"/>
    <w:rsid w:val="00621662"/>
    <w:rsid w:val="00621751"/>
    <w:rsid w:val="006218D4"/>
    <w:rsid w:val="006222B7"/>
    <w:rsid w:val="0062281D"/>
    <w:rsid w:val="00623058"/>
    <w:rsid w:val="006232E1"/>
    <w:rsid w:val="006234A6"/>
    <w:rsid w:val="006237EE"/>
    <w:rsid w:val="00623A14"/>
    <w:rsid w:val="006252E1"/>
    <w:rsid w:val="006254B7"/>
    <w:rsid w:val="00625C56"/>
    <w:rsid w:val="0062612E"/>
    <w:rsid w:val="00626130"/>
    <w:rsid w:val="006261B8"/>
    <w:rsid w:val="00626579"/>
    <w:rsid w:val="006267F3"/>
    <w:rsid w:val="006274A6"/>
    <w:rsid w:val="0062798D"/>
    <w:rsid w:val="00627DB8"/>
    <w:rsid w:val="00630001"/>
    <w:rsid w:val="006311B3"/>
    <w:rsid w:val="00631957"/>
    <w:rsid w:val="00631AA5"/>
    <w:rsid w:val="00632043"/>
    <w:rsid w:val="00632354"/>
    <w:rsid w:val="0063284C"/>
    <w:rsid w:val="00632BD0"/>
    <w:rsid w:val="0063365D"/>
    <w:rsid w:val="00633697"/>
    <w:rsid w:val="00634BF5"/>
    <w:rsid w:val="00634EEA"/>
    <w:rsid w:val="00635C90"/>
    <w:rsid w:val="006362D2"/>
    <w:rsid w:val="00636398"/>
    <w:rsid w:val="0063672F"/>
    <w:rsid w:val="006367D3"/>
    <w:rsid w:val="006368D3"/>
    <w:rsid w:val="006369E9"/>
    <w:rsid w:val="0063769D"/>
    <w:rsid w:val="006377EC"/>
    <w:rsid w:val="006379C9"/>
    <w:rsid w:val="00640211"/>
    <w:rsid w:val="00640E06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47F4B"/>
    <w:rsid w:val="006507DE"/>
    <w:rsid w:val="00650AB9"/>
    <w:rsid w:val="00650EA2"/>
    <w:rsid w:val="00651144"/>
    <w:rsid w:val="0065127D"/>
    <w:rsid w:val="00651AB5"/>
    <w:rsid w:val="00652807"/>
    <w:rsid w:val="00652CED"/>
    <w:rsid w:val="00653266"/>
    <w:rsid w:val="006533E6"/>
    <w:rsid w:val="006538FC"/>
    <w:rsid w:val="00653FB4"/>
    <w:rsid w:val="00654419"/>
    <w:rsid w:val="00654E26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2FC0"/>
    <w:rsid w:val="006634B9"/>
    <w:rsid w:val="006634E6"/>
    <w:rsid w:val="006635AD"/>
    <w:rsid w:val="0066393C"/>
    <w:rsid w:val="006639FE"/>
    <w:rsid w:val="00663AEB"/>
    <w:rsid w:val="006643AB"/>
    <w:rsid w:val="00664D4A"/>
    <w:rsid w:val="00664E1D"/>
    <w:rsid w:val="006655EE"/>
    <w:rsid w:val="00667EE7"/>
    <w:rsid w:val="00670922"/>
    <w:rsid w:val="00670BE1"/>
    <w:rsid w:val="00670E64"/>
    <w:rsid w:val="00671157"/>
    <w:rsid w:val="0067129B"/>
    <w:rsid w:val="006712E3"/>
    <w:rsid w:val="00671DC9"/>
    <w:rsid w:val="00671E18"/>
    <w:rsid w:val="00671E79"/>
    <w:rsid w:val="0067218F"/>
    <w:rsid w:val="00672387"/>
    <w:rsid w:val="006733BB"/>
    <w:rsid w:val="00673784"/>
    <w:rsid w:val="00673B0F"/>
    <w:rsid w:val="006741F2"/>
    <w:rsid w:val="0067421C"/>
    <w:rsid w:val="00674CC3"/>
    <w:rsid w:val="00675C72"/>
    <w:rsid w:val="006762B1"/>
    <w:rsid w:val="006768BC"/>
    <w:rsid w:val="00676D1A"/>
    <w:rsid w:val="006771F9"/>
    <w:rsid w:val="006776D7"/>
    <w:rsid w:val="006801CA"/>
    <w:rsid w:val="00680680"/>
    <w:rsid w:val="00680FB1"/>
    <w:rsid w:val="00681003"/>
    <w:rsid w:val="006812CA"/>
    <w:rsid w:val="00681324"/>
    <w:rsid w:val="006817C9"/>
    <w:rsid w:val="00682130"/>
    <w:rsid w:val="006824F3"/>
    <w:rsid w:val="00682919"/>
    <w:rsid w:val="006830A2"/>
    <w:rsid w:val="00683A3B"/>
    <w:rsid w:val="00684179"/>
    <w:rsid w:val="00684657"/>
    <w:rsid w:val="00684721"/>
    <w:rsid w:val="00684C61"/>
    <w:rsid w:val="00685EAF"/>
    <w:rsid w:val="00685F6F"/>
    <w:rsid w:val="0068608B"/>
    <w:rsid w:val="006864A5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54F"/>
    <w:rsid w:val="00694727"/>
    <w:rsid w:val="0069594C"/>
    <w:rsid w:val="00695A30"/>
    <w:rsid w:val="00695C71"/>
    <w:rsid w:val="00695FC2"/>
    <w:rsid w:val="006962C1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4C6"/>
    <w:rsid w:val="006A46FB"/>
    <w:rsid w:val="006A52D5"/>
    <w:rsid w:val="006A586C"/>
    <w:rsid w:val="006A5E28"/>
    <w:rsid w:val="006A613C"/>
    <w:rsid w:val="006A6555"/>
    <w:rsid w:val="006A697B"/>
    <w:rsid w:val="006A6CAD"/>
    <w:rsid w:val="006A71C6"/>
    <w:rsid w:val="006A78F3"/>
    <w:rsid w:val="006A7AFF"/>
    <w:rsid w:val="006B040B"/>
    <w:rsid w:val="006B077A"/>
    <w:rsid w:val="006B0EC6"/>
    <w:rsid w:val="006B1816"/>
    <w:rsid w:val="006B1ECA"/>
    <w:rsid w:val="006B2099"/>
    <w:rsid w:val="006B2283"/>
    <w:rsid w:val="006B2A51"/>
    <w:rsid w:val="006B2EEB"/>
    <w:rsid w:val="006B37DA"/>
    <w:rsid w:val="006B3930"/>
    <w:rsid w:val="006B3DBE"/>
    <w:rsid w:val="006B4329"/>
    <w:rsid w:val="006B49CD"/>
    <w:rsid w:val="006B4B55"/>
    <w:rsid w:val="006B50CF"/>
    <w:rsid w:val="006B56C6"/>
    <w:rsid w:val="006B5AA5"/>
    <w:rsid w:val="006B60BD"/>
    <w:rsid w:val="006B70C9"/>
    <w:rsid w:val="006B7277"/>
    <w:rsid w:val="006B7F40"/>
    <w:rsid w:val="006C03B8"/>
    <w:rsid w:val="006C2311"/>
    <w:rsid w:val="006C2550"/>
    <w:rsid w:val="006C29D7"/>
    <w:rsid w:val="006C2D02"/>
    <w:rsid w:val="006C385B"/>
    <w:rsid w:val="006C3BFD"/>
    <w:rsid w:val="006C405C"/>
    <w:rsid w:val="006C4E5C"/>
    <w:rsid w:val="006C5245"/>
    <w:rsid w:val="006C545C"/>
    <w:rsid w:val="006C58DF"/>
    <w:rsid w:val="006C59FF"/>
    <w:rsid w:val="006C5B25"/>
    <w:rsid w:val="006C5EC9"/>
    <w:rsid w:val="006C6059"/>
    <w:rsid w:val="006C65D0"/>
    <w:rsid w:val="006C7522"/>
    <w:rsid w:val="006C7EBF"/>
    <w:rsid w:val="006D0AF4"/>
    <w:rsid w:val="006D0EF3"/>
    <w:rsid w:val="006D139D"/>
    <w:rsid w:val="006D1544"/>
    <w:rsid w:val="006D1793"/>
    <w:rsid w:val="006D305F"/>
    <w:rsid w:val="006D351A"/>
    <w:rsid w:val="006D3FE3"/>
    <w:rsid w:val="006D4C5B"/>
    <w:rsid w:val="006D5CE4"/>
    <w:rsid w:val="006D5E31"/>
    <w:rsid w:val="006D5FB2"/>
    <w:rsid w:val="006D6046"/>
    <w:rsid w:val="006D6645"/>
    <w:rsid w:val="006D6F08"/>
    <w:rsid w:val="006D7228"/>
    <w:rsid w:val="006D74BE"/>
    <w:rsid w:val="006D79AB"/>
    <w:rsid w:val="006D7DA7"/>
    <w:rsid w:val="006E0100"/>
    <w:rsid w:val="006E062C"/>
    <w:rsid w:val="006E16F3"/>
    <w:rsid w:val="006E176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6B8"/>
    <w:rsid w:val="006E4A5A"/>
    <w:rsid w:val="006E4B03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2A5D"/>
    <w:rsid w:val="006F341D"/>
    <w:rsid w:val="006F38EA"/>
    <w:rsid w:val="006F3B00"/>
    <w:rsid w:val="006F3B3A"/>
    <w:rsid w:val="006F43CD"/>
    <w:rsid w:val="006F487D"/>
    <w:rsid w:val="006F58D4"/>
    <w:rsid w:val="006F5C9A"/>
    <w:rsid w:val="006F5CAA"/>
    <w:rsid w:val="006F6269"/>
    <w:rsid w:val="006F71DC"/>
    <w:rsid w:val="006F796C"/>
    <w:rsid w:val="006F7B5A"/>
    <w:rsid w:val="006F7BC8"/>
    <w:rsid w:val="007000E8"/>
    <w:rsid w:val="00700142"/>
    <w:rsid w:val="00700998"/>
    <w:rsid w:val="00701998"/>
    <w:rsid w:val="00701A05"/>
    <w:rsid w:val="00701CC8"/>
    <w:rsid w:val="00701E99"/>
    <w:rsid w:val="00701EE1"/>
    <w:rsid w:val="00702402"/>
    <w:rsid w:val="007028CD"/>
    <w:rsid w:val="00703123"/>
    <w:rsid w:val="00703175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AE5"/>
    <w:rsid w:val="00707D61"/>
    <w:rsid w:val="0071004B"/>
    <w:rsid w:val="007104E3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5E5D"/>
    <w:rsid w:val="00715EF2"/>
    <w:rsid w:val="0071600C"/>
    <w:rsid w:val="007161DA"/>
    <w:rsid w:val="007163B5"/>
    <w:rsid w:val="00717413"/>
    <w:rsid w:val="00720CB6"/>
    <w:rsid w:val="00720FD7"/>
    <w:rsid w:val="00721E95"/>
    <w:rsid w:val="00721EC1"/>
    <w:rsid w:val="0072236A"/>
    <w:rsid w:val="00723001"/>
    <w:rsid w:val="007245A0"/>
    <w:rsid w:val="00724649"/>
    <w:rsid w:val="007246A2"/>
    <w:rsid w:val="00724AE1"/>
    <w:rsid w:val="00725161"/>
    <w:rsid w:val="00725300"/>
    <w:rsid w:val="00725B07"/>
    <w:rsid w:val="00725C72"/>
    <w:rsid w:val="00726EA6"/>
    <w:rsid w:val="00727208"/>
    <w:rsid w:val="00727299"/>
    <w:rsid w:val="0072753A"/>
    <w:rsid w:val="00727680"/>
    <w:rsid w:val="00727D2C"/>
    <w:rsid w:val="0073054C"/>
    <w:rsid w:val="00730C7D"/>
    <w:rsid w:val="00731066"/>
    <w:rsid w:val="00731322"/>
    <w:rsid w:val="0073190B"/>
    <w:rsid w:val="00731A6F"/>
    <w:rsid w:val="007322C8"/>
    <w:rsid w:val="00733553"/>
    <w:rsid w:val="00733A15"/>
    <w:rsid w:val="007342C6"/>
    <w:rsid w:val="007348B1"/>
    <w:rsid w:val="00734990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E5F"/>
    <w:rsid w:val="0074063A"/>
    <w:rsid w:val="00740E58"/>
    <w:rsid w:val="00741368"/>
    <w:rsid w:val="00741BA8"/>
    <w:rsid w:val="00741E51"/>
    <w:rsid w:val="007427AE"/>
    <w:rsid w:val="00743CCA"/>
    <w:rsid w:val="007445A0"/>
    <w:rsid w:val="007451E7"/>
    <w:rsid w:val="0074524B"/>
    <w:rsid w:val="007463C5"/>
    <w:rsid w:val="00746608"/>
    <w:rsid w:val="00746B15"/>
    <w:rsid w:val="00746CE2"/>
    <w:rsid w:val="00746EAC"/>
    <w:rsid w:val="007471D5"/>
    <w:rsid w:val="007474A3"/>
    <w:rsid w:val="007475C7"/>
    <w:rsid w:val="00747D8B"/>
    <w:rsid w:val="00751228"/>
    <w:rsid w:val="00751579"/>
    <w:rsid w:val="00752AA0"/>
    <w:rsid w:val="00752C50"/>
    <w:rsid w:val="007540AD"/>
    <w:rsid w:val="0075423D"/>
    <w:rsid w:val="007543CB"/>
    <w:rsid w:val="00754A5F"/>
    <w:rsid w:val="00755EC7"/>
    <w:rsid w:val="00756F2A"/>
    <w:rsid w:val="007571E1"/>
    <w:rsid w:val="007575D7"/>
    <w:rsid w:val="00757F5E"/>
    <w:rsid w:val="007602E4"/>
    <w:rsid w:val="007604B2"/>
    <w:rsid w:val="00760676"/>
    <w:rsid w:val="00760C05"/>
    <w:rsid w:val="007619D7"/>
    <w:rsid w:val="007623FB"/>
    <w:rsid w:val="00763B30"/>
    <w:rsid w:val="00764724"/>
    <w:rsid w:val="00764A5A"/>
    <w:rsid w:val="00765281"/>
    <w:rsid w:val="00765C79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DCA"/>
    <w:rsid w:val="00773FB6"/>
    <w:rsid w:val="00774CC1"/>
    <w:rsid w:val="007750D5"/>
    <w:rsid w:val="0077544D"/>
    <w:rsid w:val="007755F2"/>
    <w:rsid w:val="007756F8"/>
    <w:rsid w:val="00775856"/>
    <w:rsid w:val="007758EB"/>
    <w:rsid w:val="00776971"/>
    <w:rsid w:val="00776B09"/>
    <w:rsid w:val="007776FD"/>
    <w:rsid w:val="007801CE"/>
    <w:rsid w:val="0078067F"/>
    <w:rsid w:val="007808CF"/>
    <w:rsid w:val="0078121E"/>
    <w:rsid w:val="007812F3"/>
    <w:rsid w:val="0078177E"/>
    <w:rsid w:val="00782868"/>
    <w:rsid w:val="00782DF0"/>
    <w:rsid w:val="00782F54"/>
    <w:rsid w:val="0078304C"/>
    <w:rsid w:val="007831B7"/>
    <w:rsid w:val="00783210"/>
    <w:rsid w:val="00783673"/>
    <w:rsid w:val="00783E38"/>
    <w:rsid w:val="00783F0B"/>
    <w:rsid w:val="0078417D"/>
    <w:rsid w:val="007845D1"/>
    <w:rsid w:val="00784736"/>
    <w:rsid w:val="00785490"/>
    <w:rsid w:val="00785863"/>
    <w:rsid w:val="00785889"/>
    <w:rsid w:val="00785D29"/>
    <w:rsid w:val="007866D5"/>
    <w:rsid w:val="00786E64"/>
    <w:rsid w:val="00786ECC"/>
    <w:rsid w:val="00787850"/>
    <w:rsid w:val="00790633"/>
    <w:rsid w:val="00791A2B"/>
    <w:rsid w:val="007925EA"/>
    <w:rsid w:val="00792975"/>
    <w:rsid w:val="007929C8"/>
    <w:rsid w:val="00792E4E"/>
    <w:rsid w:val="00793339"/>
    <w:rsid w:val="00793CD8"/>
    <w:rsid w:val="00793F8D"/>
    <w:rsid w:val="00794596"/>
    <w:rsid w:val="0079483D"/>
    <w:rsid w:val="00794C40"/>
    <w:rsid w:val="00795C92"/>
    <w:rsid w:val="007966D3"/>
    <w:rsid w:val="00796E75"/>
    <w:rsid w:val="007978B4"/>
    <w:rsid w:val="00797AFF"/>
    <w:rsid w:val="00797D03"/>
    <w:rsid w:val="007A0313"/>
    <w:rsid w:val="007A0DE2"/>
    <w:rsid w:val="007A0E6E"/>
    <w:rsid w:val="007A19C3"/>
    <w:rsid w:val="007A1CB3"/>
    <w:rsid w:val="007A23F2"/>
    <w:rsid w:val="007A2553"/>
    <w:rsid w:val="007A27AD"/>
    <w:rsid w:val="007A306F"/>
    <w:rsid w:val="007A3348"/>
    <w:rsid w:val="007A3A12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7A6"/>
    <w:rsid w:val="007B7875"/>
    <w:rsid w:val="007B7888"/>
    <w:rsid w:val="007C0173"/>
    <w:rsid w:val="007C0476"/>
    <w:rsid w:val="007C05DD"/>
    <w:rsid w:val="007C13CB"/>
    <w:rsid w:val="007C13F1"/>
    <w:rsid w:val="007C1990"/>
    <w:rsid w:val="007C19C1"/>
    <w:rsid w:val="007C22DA"/>
    <w:rsid w:val="007C28B9"/>
    <w:rsid w:val="007C2B96"/>
    <w:rsid w:val="007C2E46"/>
    <w:rsid w:val="007C34BE"/>
    <w:rsid w:val="007C3D18"/>
    <w:rsid w:val="007C459E"/>
    <w:rsid w:val="007C4A88"/>
    <w:rsid w:val="007C4B39"/>
    <w:rsid w:val="007C4FFC"/>
    <w:rsid w:val="007C5DB0"/>
    <w:rsid w:val="007C60BF"/>
    <w:rsid w:val="007C61AB"/>
    <w:rsid w:val="007C6A07"/>
    <w:rsid w:val="007C75A1"/>
    <w:rsid w:val="007C76BB"/>
    <w:rsid w:val="007C77A5"/>
    <w:rsid w:val="007D0217"/>
    <w:rsid w:val="007D04E5"/>
    <w:rsid w:val="007D08CC"/>
    <w:rsid w:val="007D148E"/>
    <w:rsid w:val="007D1E22"/>
    <w:rsid w:val="007D261C"/>
    <w:rsid w:val="007D28AC"/>
    <w:rsid w:val="007D472B"/>
    <w:rsid w:val="007D4EC9"/>
    <w:rsid w:val="007D5006"/>
    <w:rsid w:val="007D5247"/>
    <w:rsid w:val="007D5809"/>
    <w:rsid w:val="007D5901"/>
    <w:rsid w:val="007D6354"/>
    <w:rsid w:val="007D65F7"/>
    <w:rsid w:val="007D6B2A"/>
    <w:rsid w:val="007D6C7C"/>
    <w:rsid w:val="007D7526"/>
    <w:rsid w:val="007E252D"/>
    <w:rsid w:val="007E2FA0"/>
    <w:rsid w:val="007E3C93"/>
    <w:rsid w:val="007E3EF5"/>
    <w:rsid w:val="007E4610"/>
    <w:rsid w:val="007E4715"/>
    <w:rsid w:val="007E4D98"/>
    <w:rsid w:val="007E4E18"/>
    <w:rsid w:val="007E505B"/>
    <w:rsid w:val="007E533C"/>
    <w:rsid w:val="007E53BD"/>
    <w:rsid w:val="007E5A00"/>
    <w:rsid w:val="007E5AC5"/>
    <w:rsid w:val="007E7091"/>
    <w:rsid w:val="007E7475"/>
    <w:rsid w:val="007F02CD"/>
    <w:rsid w:val="007F12B6"/>
    <w:rsid w:val="007F1329"/>
    <w:rsid w:val="007F1726"/>
    <w:rsid w:val="007F1FEA"/>
    <w:rsid w:val="007F2363"/>
    <w:rsid w:val="007F2CA1"/>
    <w:rsid w:val="007F3CF2"/>
    <w:rsid w:val="007F3F4A"/>
    <w:rsid w:val="007F4904"/>
    <w:rsid w:val="007F4D7A"/>
    <w:rsid w:val="007F5988"/>
    <w:rsid w:val="007F5992"/>
    <w:rsid w:val="007F75F3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4293"/>
    <w:rsid w:val="00805143"/>
    <w:rsid w:val="008052C1"/>
    <w:rsid w:val="00805927"/>
    <w:rsid w:val="0080605F"/>
    <w:rsid w:val="00806CAF"/>
    <w:rsid w:val="00807235"/>
    <w:rsid w:val="00807786"/>
    <w:rsid w:val="008101B0"/>
    <w:rsid w:val="008115C7"/>
    <w:rsid w:val="00811FCB"/>
    <w:rsid w:val="008125BB"/>
    <w:rsid w:val="008129EC"/>
    <w:rsid w:val="00812B68"/>
    <w:rsid w:val="00812CE9"/>
    <w:rsid w:val="00812DC9"/>
    <w:rsid w:val="0081333C"/>
    <w:rsid w:val="00813BC9"/>
    <w:rsid w:val="00813D91"/>
    <w:rsid w:val="008143BB"/>
    <w:rsid w:val="00814A28"/>
    <w:rsid w:val="00814AD5"/>
    <w:rsid w:val="00814F7B"/>
    <w:rsid w:val="00815681"/>
    <w:rsid w:val="008156D5"/>
    <w:rsid w:val="008158D6"/>
    <w:rsid w:val="00815979"/>
    <w:rsid w:val="0081598F"/>
    <w:rsid w:val="00816453"/>
    <w:rsid w:val="00817196"/>
    <w:rsid w:val="0081757C"/>
    <w:rsid w:val="00820715"/>
    <w:rsid w:val="008213E6"/>
    <w:rsid w:val="008214A5"/>
    <w:rsid w:val="008216C3"/>
    <w:rsid w:val="00821960"/>
    <w:rsid w:val="00821C42"/>
    <w:rsid w:val="008235DB"/>
    <w:rsid w:val="008240DA"/>
    <w:rsid w:val="0082461E"/>
    <w:rsid w:val="00824AB4"/>
    <w:rsid w:val="008257D6"/>
    <w:rsid w:val="00825C42"/>
    <w:rsid w:val="00825D25"/>
    <w:rsid w:val="00825D9F"/>
    <w:rsid w:val="00825EEF"/>
    <w:rsid w:val="00825F51"/>
    <w:rsid w:val="008263DB"/>
    <w:rsid w:val="00826FF8"/>
    <w:rsid w:val="00827035"/>
    <w:rsid w:val="00827344"/>
    <w:rsid w:val="00827996"/>
    <w:rsid w:val="008279D5"/>
    <w:rsid w:val="00827CAB"/>
    <w:rsid w:val="00827D6F"/>
    <w:rsid w:val="0083043B"/>
    <w:rsid w:val="00830677"/>
    <w:rsid w:val="00830BF9"/>
    <w:rsid w:val="00830E87"/>
    <w:rsid w:val="00831F21"/>
    <w:rsid w:val="00832020"/>
    <w:rsid w:val="0083207E"/>
    <w:rsid w:val="008326C1"/>
    <w:rsid w:val="008328DA"/>
    <w:rsid w:val="0083391C"/>
    <w:rsid w:val="00834C82"/>
    <w:rsid w:val="0083565C"/>
    <w:rsid w:val="00835837"/>
    <w:rsid w:val="0083627C"/>
    <w:rsid w:val="008376AC"/>
    <w:rsid w:val="0083778B"/>
    <w:rsid w:val="008405A8"/>
    <w:rsid w:val="00840826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34A"/>
    <w:rsid w:val="00845BE3"/>
    <w:rsid w:val="00845E1A"/>
    <w:rsid w:val="0084655B"/>
    <w:rsid w:val="00846CB9"/>
    <w:rsid w:val="00846CC6"/>
    <w:rsid w:val="00846DF4"/>
    <w:rsid w:val="00846F96"/>
    <w:rsid w:val="00846FE7"/>
    <w:rsid w:val="0084761A"/>
    <w:rsid w:val="00847D83"/>
    <w:rsid w:val="008500C9"/>
    <w:rsid w:val="00851238"/>
    <w:rsid w:val="00851C3F"/>
    <w:rsid w:val="008529CC"/>
    <w:rsid w:val="008535FE"/>
    <w:rsid w:val="00853AFB"/>
    <w:rsid w:val="00854222"/>
    <w:rsid w:val="00854DF6"/>
    <w:rsid w:val="00854F00"/>
    <w:rsid w:val="0085639A"/>
    <w:rsid w:val="00856476"/>
    <w:rsid w:val="0085648F"/>
    <w:rsid w:val="008568F5"/>
    <w:rsid w:val="00856911"/>
    <w:rsid w:val="008569B3"/>
    <w:rsid w:val="00856E23"/>
    <w:rsid w:val="00857C33"/>
    <w:rsid w:val="00857C50"/>
    <w:rsid w:val="008601DF"/>
    <w:rsid w:val="0086099B"/>
    <w:rsid w:val="0086143D"/>
    <w:rsid w:val="00861B66"/>
    <w:rsid w:val="0086242F"/>
    <w:rsid w:val="00862B9A"/>
    <w:rsid w:val="0086305E"/>
    <w:rsid w:val="00863537"/>
    <w:rsid w:val="00863C5D"/>
    <w:rsid w:val="00863D38"/>
    <w:rsid w:val="0086424A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362"/>
    <w:rsid w:val="008719A4"/>
    <w:rsid w:val="00871D23"/>
    <w:rsid w:val="00871D26"/>
    <w:rsid w:val="00871FBC"/>
    <w:rsid w:val="00872752"/>
    <w:rsid w:val="00872DD4"/>
    <w:rsid w:val="00872DF0"/>
    <w:rsid w:val="00872E99"/>
    <w:rsid w:val="008735D7"/>
    <w:rsid w:val="00873921"/>
    <w:rsid w:val="00873999"/>
    <w:rsid w:val="008739E4"/>
    <w:rsid w:val="00873F16"/>
    <w:rsid w:val="00874312"/>
    <w:rsid w:val="0087437C"/>
    <w:rsid w:val="008743D3"/>
    <w:rsid w:val="0087593A"/>
    <w:rsid w:val="008759A0"/>
    <w:rsid w:val="00875CD7"/>
    <w:rsid w:val="00876329"/>
    <w:rsid w:val="00876A40"/>
    <w:rsid w:val="00876B4D"/>
    <w:rsid w:val="00876C18"/>
    <w:rsid w:val="00877943"/>
    <w:rsid w:val="00877F18"/>
    <w:rsid w:val="0088080F"/>
    <w:rsid w:val="00880FCF"/>
    <w:rsid w:val="00881595"/>
    <w:rsid w:val="00881CDD"/>
    <w:rsid w:val="00881FF2"/>
    <w:rsid w:val="00882349"/>
    <w:rsid w:val="00883005"/>
    <w:rsid w:val="00883A8D"/>
    <w:rsid w:val="00884460"/>
    <w:rsid w:val="008846AC"/>
    <w:rsid w:val="008848F9"/>
    <w:rsid w:val="0088504C"/>
    <w:rsid w:val="00886D00"/>
    <w:rsid w:val="00886D44"/>
    <w:rsid w:val="00886F61"/>
    <w:rsid w:val="00887B43"/>
    <w:rsid w:val="00887D29"/>
    <w:rsid w:val="00887F39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A43"/>
    <w:rsid w:val="008A0B24"/>
    <w:rsid w:val="008A0B9C"/>
    <w:rsid w:val="008A166F"/>
    <w:rsid w:val="008A21FF"/>
    <w:rsid w:val="008A2CE2"/>
    <w:rsid w:val="008A2D2D"/>
    <w:rsid w:val="008A30AC"/>
    <w:rsid w:val="008A30BD"/>
    <w:rsid w:val="008A3AE2"/>
    <w:rsid w:val="008A3C17"/>
    <w:rsid w:val="008A4275"/>
    <w:rsid w:val="008A44B8"/>
    <w:rsid w:val="008A4796"/>
    <w:rsid w:val="008A4913"/>
    <w:rsid w:val="008A4944"/>
    <w:rsid w:val="008A4C51"/>
    <w:rsid w:val="008A4E29"/>
    <w:rsid w:val="008A4F62"/>
    <w:rsid w:val="008A51A8"/>
    <w:rsid w:val="008A547F"/>
    <w:rsid w:val="008A54C7"/>
    <w:rsid w:val="008A5A20"/>
    <w:rsid w:val="008A60FB"/>
    <w:rsid w:val="008A620C"/>
    <w:rsid w:val="008A646C"/>
    <w:rsid w:val="008A6C35"/>
    <w:rsid w:val="008A76D3"/>
    <w:rsid w:val="008A77D8"/>
    <w:rsid w:val="008B0483"/>
    <w:rsid w:val="008B120C"/>
    <w:rsid w:val="008B16CB"/>
    <w:rsid w:val="008B1D22"/>
    <w:rsid w:val="008B2932"/>
    <w:rsid w:val="008B382A"/>
    <w:rsid w:val="008B45A3"/>
    <w:rsid w:val="008B4D4B"/>
    <w:rsid w:val="008B5156"/>
    <w:rsid w:val="008B51A0"/>
    <w:rsid w:val="008B584B"/>
    <w:rsid w:val="008B592A"/>
    <w:rsid w:val="008B5BA7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51D"/>
    <w:rsid w:val="008C1C27"/>
    <w:rsid w:val="008C1F0E"/>
    <w:rsid w:val="008C1FC4"/>
    <w:rsid w:val="008C2017"/>
    <w:rsid w:val="008C2304"/>
    <w:rsid w:val="008C2ADC"/>
    <w:rsid w:val="008C3335"/>
    <w:rsid w:val="008C366B"/>
    <w:rsid w:val="008C3A3B"/>
    <w:rsid w:val="008C3D46"/>
    <w:rsid w:val="008C3E4C"/>
    <w:rsid w:val="008C3FC2"/>
    <w:rsid w:val="008C48F8"/>
    <w:rsid w:val="008C4958"/>
    <w:rsid w:val="008C4BAA"/>
    <w:rsid w:val="008C4D22"/>
    <w:rsid w:val="008C636D"/>
    <w:rsid w:val="008C6AE8"/>
    <w:rsid w:val="008C73B0"/>
    <w:rsid w:val="008C7573"/>
    <w:rsid w:val="008C7B94"/>
    <w:rsid w:val="008C7D18"/>
    <w:rsid w:val="008C7D4E"/>
    <w:rsid w:val="008C7F2C"/>
    <w:rsid w:val="008C7F46"/>
    <w:rsid w:val="008D0111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3C53"/>
    <w:rsid w:val="008D4FAD"/>
    <w:rsid w:val="008D517C"/>
    <w:rsid w:val="008D546B"/>
    <w:rsid w:val="008D680E"/>
    <w:rsid w:val="008D6D1A"/>
    <w:rsid w:val="008D7CFC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C1B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19D"/>
    <w:rsid w:val="008F0A25"/>
    <w:rsid w:val="008F10A3"/>
    <w:rsid w:val="008F12C5"/>
    <w:rsid w:val="008F197A"/>
    <w:rsid w:val="008F19BC"/>
    <w:rsid w:val="008F1EAB"/>
    <w:rsid w:val="008F33DC"/>
    <w:rsid w:val="008F34B2"/>
    <w:rsid w:val="008F37D2"/>
    <w:rsid w:val="008F38BC"/>
    <w:rsid w:val="008F3C25"/>
    <w:rsid w:val="008F4050"/>
    <w:rsid w:val="008F477F"/>
    <w:rsid w:val="008F6075"/>
    <w:rsid w:val="008F6BDC"/>
    <w:rsid w:val="008F6F19"/>
    <w:rsid w:val="008F7390"/>
    <w:rsid w:val="00900308"/>
    <w:rsid w:val="00900CA0"/>
    <w:rsid w:val="0090151D"/>
    <w:rsid w:val="009015A5"/>
    <w:rsid w:val="00902491"/>
    <w:rsid w:val="0090249C"/>
    <w:rsid w:val="00902B1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479"/>
    <w:rsid w:val="009148D2"/>
    <w:rsid w:val="00914AD8"/>
    <w:rsid w:val="00914BC0"/>
    <w:rsid w:val="00914CC7"/>
    <w:rsid w:val="009155B4"/>
    <w:rsid w:val="00916079"/>
    <w:rsid w:val="00916387"/>
    <w:rsid w:val="009164BD"/>
    <w:rsid w:val="0091691E"/>
    <w:rsid w:val="00916F7C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6CF"/>
    <w:rsid w:val="00923743"/>
    <w:rsid w:val="009237EC"/>
    <w:rsid w:val="00923BD4"/>
    <w:rsid w:val="009241A4"/>
    <w:rsid w:val="00925231"/>
    <w:rsid w:val="0092533B"/>
    <w:rsid w:val="0092560F"/>
    <w:rsid w:val="00925878"/>
    <w:rsid w:val="00925CBD"/>
    <w:rsid w:val="00926004"/>
    <w:rsid w:val="00926AD2"/>
    <w:rsid w:val="00927AAE"/>
    <w:rsid w:val="009303A8"/>
    <w:rsid w:val="00930A08"/>
    <w:rsid w:val="009313CC"/>
    <w:rsid w:val="009316C7"/>
    <w:rsid w:val="009317B6"/>
    <w:rsid w:val="00931BD9"/>
    <w:rsid w:val="00932130"/>
    <w:rsid w:val="00932952"/>
    <w:rsid w:val="00933367"/>
    <w:rsid w:val="00933B18"/>
    <w:rsid w:val="00933E80"/>
    <w:rsid w:val="00934396"/>
    <w:rsid w:val="009349BB"/>
    <w:rsid w:val="00934D6D"/>
    <w:rsid w:val="00935A7F"/>
    <w:rsid w:val="00936353"/>
    <w:rsid w:val="00936D48"/>
    <w:rsid w:val="00937F3C"/>
    <w:rsid w:val="00940281"/>
    <w:rsid w:val="00940C00"/>
    <w:rsid w:val="00941636"/>
    <w:rsid w:val="009423B4"/>
    <w:rsid w:val="00942743"/>
    <w:rsid w:val="00942D57"/>
    <w:rsid w:val="009433F1"/>
    <w:rsid w:val="009436AF"/>
    <w:rsid w:val="00943742"/>
    <w:rsid w:val="00943A35"/>
    <w:rsid w:val="0094403B"/>
    <w:rsid w:val="009442A8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626"/>
    <w:rsid w:val="00951A64"/>
    <w:rsid w:val="00951FE9"/>
    <w:rsid w:val="00952518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EAD"/>
    <w:rsid w:val="00954F7B"/>
    <w:rsid w:val="009555F9"/>
    <w:rsid w:val="009559ED"/>
    <w:rsid w:val="0095681E"/>
    <w:rsid w:val="00956901"/>
    <w:rsid w:val="009572D4"/>
    <w:rsid w:val="00957367"/>
    <w:rsid w:val="00960C37"/>
    <w:rsid w:val="0096140E"/>
    <w:rsid w:val="009615FF"/>
    <w:rsid w:val="009618B9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0A64"/>
    <w:rsid w:val="009713D9"/>
    <w:rsid w:val="00971837"/>
    <w:rsid w:val="0097188B"/>
    <w:rsid w:val="00971A83"/>
    <w:rsid w:val="00971CA8"/>
    <w:rsid w:val="00971D9A"/>
    <w:rsid w:val="00971F08"/>
    <w:rsid w:val="00972109"/>
    <w:rsid w:val="009727F4"/>
    <w:rsid w:val="00972D25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0FC5"/>
    <w:rsid w:val="009817BF"/>
    <w:rsid w:val="0098208A"/>
    <w:rsid w:val="009820F4"/>
    <w:rsid w:val="00983521"/>
    <w:rsid w:val="009835A1"/>
    <w:rsid w:val="00983ED9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3EFE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3D0"/>
    <w:rsid w:val="009A24C8"/>
    <w:rsid w:val="009A257B"/>
    <w:rsid w:val="009A2F3C"/>
    <w:rsid w:val="009A3DC0"/>
    <w:rsid w:val="009A42E3"/>
    <w:rsid w:val="009A462D"/>
    <w:rsid w:val="009A54B7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1135"/>
    <w:rsid w:val="009B2855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5EE1"/>
    <w:rsid w:val="009B63E2"/>
    <w:rsid w:val="009B6662"/>
    <w:rsid w:val="009B6F63"/>
    <w:rsid w:val="009B6F97"/>
    <w:rsid w:val="009B7A37"/>
    <w:rsid w:val="009B7AA5"/>
    <w:rsid w:val="009B7ADC"/>
    <w:rsid w:val="009B7B75"/>
    <w:rsid w:val="009B7E87"/>
    <w:rsid w:val="009C0587"/>
    <w:rsid w:val="009C1046"/>
    <w:rsid w:val="009C273D"/>
    <w:rsid w:val="009C2DAB"/>
    <w:rsid w:val="009C30B2"/>
    <w:rsid w:val="009C403E"/>
    <w:rsid w:val="009C4923"/>
    <w:rsid w:val="009C5410"/>
    <w:rsid w:val="009C5948"/>
    <w:rsid w:val="009C5A31"/>
    <w:rsid w:val="009C6128"/>
    <w:rsid w:val="009C62EF"/>
    <w:rsid w:val="009C6698"/>
    <w:rsid w:val="009C742A"/>
    <w:rsid w:val="009C78AC"/>
    <w:rsid w:val="009D06C8"/>
    <w:rsid w:val="009D111B"/>
    <w:rsid w:val="009D1829"/>
    <w:rsid w:val="009D200B"/>
    <w:rsid w:val="009D2044"/>
    <w:rsid w:val="009D229B"/>
    <w:rsid w:val="009D2ACB"/>
    <w:rsid w:val="009D2EC5"/>
    <w:rsid w:val="009D34E4"/>
    <w:rsid w:val="009D378A"/>
    <w:rsid w:val="009D3A68"/>
    <w:rsid w:val="009D492B"/>
    <w:rsid w:val="009D4D49"/>
    <w:rsid w:val="009D4F5A"/>
    <w:rsid w:val="009D4FB9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3A6"/>
    <w:rsid w:val="009E068F"/>
    <w:rsid w:val="009E07DE"/>
    <w:rsid w:val="009E23F6"/>
    <w:rsid w:val="009E2CBF"/>
    <w:rsid w:val="009E35DB"/>
    <w:rsid w:val="009E37FD"/>
    <w:rsid w:val="009E3889"/>
    <w:rsid w:val="009E4004"/>
    <w:rsid w:val="009E47A3"/>
    <w:rsid w:val="009E4F72"/>
    <w:rsid w:val="009E5D88"/>
    <w:rsid w:val="009E602D"/>
    <w:rsid w:val="009E6AD5"/>
    <w:rsid w:val="009E6F54"/>
    <w:rsid w:val="009E71AB"/>
    <w:rsid w:val="009E7471"/>
    <w:rsid w:val="009E7CEA"/>
    <w:rsid w:val="009F0370"/>
    <w:rsid w:val="009F08F3"/>
    <w:rsid w:val="009F09EF"/>
    <w:rsid w:val="009F0A74"/>
    <w:rsid w:val="009F0CCA"/>
    <w:rsid w:val="009F1A8F"/>
    <w:rsid w:val="009F2089"/>
    <w:rsid w:val="009F2AE7"/>
    <w:rsid w:val="009F2AF7"/>
    <w:rsid w:val="009F2B2C"/>
    <w:rsid w:val="009F2E03"/>
    <w:rsid w:val="009F344F"/>
    <w:rsid w:val="009F3B1B"/>
    <w:rsid w:val="009F4737"/>
    <w:rsid w:val="009F74DD"/>
    <w:rsid w:val="009F753B"/>
    <w:rsid w:val="009F7BDB"/>
    <w:rsid w:val="009F7C5C"/>
    <w:rsid w:val="009F7DAD"/>
    <w:rsid w:val="00A00254"/>
    <w:rsid w:val="00A0026D"/>
    <w:rsid w:val="00A0039D"/>
    <w:rsid w:val="00A003F4"/>
    <w:rsid w:val="00A00CBA"/>
    <w:rsid w:val="00A010EF"/>
    <w:rsid w:val="00A021CA"/>
    <w:rsid w:val="00A02B63"/>
    <w:rsid w:val="00A02D6D"/>
    <w:rsid w:val="00A04232"/>
    <w:rsid w:val="00A04367"/>
    <w:rsid w:val="00A04416"/>
    <w:rsid w:val="00A047D2"/>
    <w:rsid w:val="00A048A8"/>
    <w:rsid w:val="00A04968"/>
    <w:rsid w:val="00A04DCB"/>
    <w:rsid w:val="00A05B47"/>
    <w:rsid w:val="00A06DB0"/>
    <w:rsid w:val="00A07017"/>
    <w:rsid w:val="00A079D6"/>
    <w:rsid w:val="00A10FBB"/>
    <w:rsid w:val="00A110BC"/>
    <w:rsid w:val="00A11BA9"/>
    <w:rsid w:val="00A11BCA"/>
    <w:rsid w:val="00A11DF1"/>
    <w:rsid w:val="00A1200A"/>
    <w:rsid w:val="00A12492"/>
    <w:rsid w:val="00A129CA"/>
    <w:rsid w:val="00A13DD6"/>
    <w:rsid w:val="00A13E54"/>
    <w:rsid w:val="00A1420D"/>
    <w:rsid w:val="00A144B1"/>
    <w:rsid w:val="00A147FB"/>
    <w:rsid w:val="00A149B8"/>
    <w:rsid w:val="00A16101"/>
    <w:rsid w:val="00A164E3"/>
    <w:rsid w:val="00A16D7C"/>
    <w:rsid w:val="00A16EE6"/>
    <w:rsid w:val="00A172AD"/>
    <w:rsid w:val="00A17D40"/>
    <w:rsid w:val="00A17F63"/>
    <w:rsid w:val="00A200EF"/>
    <w:rsid w:val="00A20E4F"/>
    <w:rsid w:val="00A2149F"/>
    <w:rsid w:val="00A214F4"/>
    <w:rsid w:val="00A2162A"/>
    <w:rsid w:val="00A2193B"/>
    <w:rsid w:val="00A21B62"/>
    <w:rsid w:val="00A21D50"/>
    <w:rsid w:val="00A229BF"/>
    <w:rsid w:val="00A22DA0"/>
    <w:rsid w:val="00A22EE1"/>
    <w:rsid w:val="00A2351A"/>
    <w:rsid w:val="00A23DFC"/>
    <w:rsid w:val="00A23F25"/>
    <w:rsid w:val="00A24349"/>
    <w:rsid w:val="00A24EAC"/>
    <w:rsid w:val="00A253A7"/>
    <w:rsid w:val="00A25EC5"/>
    <w:rsid w:val="00A264A9"/>
    <w:rsid w:val="00A2663B"/>
    <w:rsid w:val="00A26849"/>
    <w:rsid w:val="00A269B0"/>
    <w:rsid w:val="00A27785"/>
    <w:rsid w:val="00A3003C"/>
    <w:rsid w:val="00A30187"/>
    <w:rsid w:val="00A30C0E"/>
    <w:rsid w:val="00A3135E"/>
    <w:rsid w:val="00A319C8"/>
    <w:rsid w:val="00A3264C"/>
    <w:rsid w:val="00A33041"/>
    <w:rsid w:val="00A33E1D"/>
    <w:rsid w:val="00A33EF5"/>
    <w:rsid w:val="00A34314"/>
    <w:rsid w:val="00A3448A"/>
    <w:rsid w:val="00A34575"/>
    <w:rsid w:val="00A34EA5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6D17"/>
    <w:rsid w:val="00A47A09"/>
    <w:rsid w:val="00A47E57"/>
    <w:rsid w:val="00A50156"/>
    <w:rsid w:val="00A50F41"/>
    <w:rsid w:val="00A5140E"/>
    <w:rsid w:val="00A51E32"/>
    <w:rsid w:val="00A51F20"/>
    <w:rsid w:val="00A51FE3"/>
    <w:rsid w:val="00A522DB"/>
    <w:rsid w:val="00A525A0"/>
    <w:rsid w:val="00A52801"/>
    <w:rsid w:val="00A52B3E"/>
    <w:rsid w:val="00A52E1D"/>
    <w:rsid w:val="00A52F16"/>
    <w:rsid w:val="00A5341A"/>
    <w:rsid w:val="00A54350"/>
    <w:rsid w:val="00A55EE6"/>
    <w:rsid w:val="00A56674"/>
    <w:rsid w:val="00A601E5"/>
    <w:rsid w:val="00A60316"/>
    <w:rsid w:val="00A60DBF"/>
    <w:rsid w:val="00A6126F"/>
    <w:rsid w:val="00A61499"/>
    <w:rsid w:val="00A62703"/>
    <w:rsid w:val="00A62C1F"/>
    <w:rsid w:val="00A63483"/>
    <w:rsid w:val="00A647D1"/>
    <w:rsid w:val="00A64DD4"/>
    <w:rsid w:val="00A65164"/>
    <w:rsid w:val="00A65943"/>
    <w:rsid w:val="00A660AC"/>
    <w:rsid w:val="00A66117"/>
    <w:rsid w:val="00A6651E"/>
    <w:rsid w:val="00A66720"/>
    <w:rsid w:val="00A670EF"/>
    <w:rsid w:val="00A67D49"/>
    <w:rsid w:val="00A67E6C"/>
    <w:rsid w:val="00A70F69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3C7"/>
    <w:rsid w:val="00A80633"/>
    <w:rsid w:val="00A81391"/>
    <w:rsid w:val="00A81774"/>
    <w:rsid w:val="00A818F9"/>
    <w:rsid w:val="00A83B47"/>
    <w:rsid w:val="00A840CB"/>
    <w:rsid w:val="00A8445F"/>
    <w:rsid w:val="00A852ED"/>
    <w:rsid w:val="00A8531C"/>
    <w:rsid w:val="00A85A38"/>
    <w:rsid w:val="00A85D63"/>
    <w:rsid w:val="00A86248"/>
    <w:rsid w:val="00A8698F"/>
    <w:rsid w:val="00A8722D"/>
    <w:rsid w:val="00A876C2"/>
    <w:rsid w:val="00A877A9"/>
    <w:rsid w:val="00A9027C"/>
    <w:rsid w:val="00A91F23"/>
    <w:rsid w:val="00A920C7"/>
    <w:rsid w:val="00A921F7"/>
    <w:rsid w:val="00A923D3"/>
    <w:rsid w:val="00A92879"/>
    <w:rsid w:val="00A93D59"/>
    <w:rsid w:val="00A944D9"/>
    <w:rsid w:val="00A9519E"/>
    <w:rsid w:val="00A9544C"/>
    <w:rsid w:val="00A956A5"/>
    <w:rsid w:val="00A9594B"/>
    <w:rsid w:val="00A96357"/>
    <w:rsid w:val="00A96455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6D88"/>
    <w:rsid w:val="00AA76CD"/>
    <w:rsid w:val="00AB0338"/>
    <w:rsid w:val="00AB04D2"/>
    <w:rsid w:val="00AB0BC8"/>
    <w:rsid w:val="00AB11CA"/>
    <w:rsid w:val="00AB1387"/>
    <w:rsid w:val="00AB14D9"/>
    <w:rsid w:val="00AB19C7"/>
    <w:rsid w:val="00AB1A95"/>
    <w:rsid w:val="00AB1B76"/>
    <w:rsid w:val="00AB1C41"/>
    <w:rsid w:val="00AB2B46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349"/>
    <w:rsid w:val="00AC2ECD"/>
    <w:rsid w:val="00AC3119"/>
    <w:rsid w:val="00AC38AE"/>
    <w:rsid w:val="00AC3CBB"/>
    <w:rsid w:val="00AC49FB"/>
    <w:rsid w:val="00AC5199"/>
    <w:rsid w:val="00AC5569"/>
    <w:rsid w:val="00AC5A10"/>
    <w:rsid w:val="00AC5B90"/>
    <w:rsid w:val="00AC5E6F"/>
    <w:rsid w:val="00AC630A"/>
    <w:rsid w:val="00AC659F"/>
    <w:rsid w:val="00AC6962"/>
    <w:rsid w:val="00AC76DF"/>
    <w:rsid w:val="00AC786A"/>
    <w:rsid w:val="00AC7F21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3A3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0A86"/>
    <w:rsid w:val="00AE150B"/>
    <w:rsid w:val="00AE1722"/>
    <w:rsid w:val="00AE2544"/>
    <w:rsid w:val="00AE27AC"/>
    <w:rsid w:val="00AE2A24"/>
    <w:rsid w:val="00AE34E7"/>
    <w:rsid w:val="00AE360D"/>
    <w:rsid w:val="00AE39D2"/>
    <w:rsid w:val="00AE3D3C"/>
    <w:rsid w:val="00AE3FA0"/>
    <w:rsid w:val="00AE40E0"/>
    <w:rsid w:val="00AE4CF3"/>
    <w:rsid w:val="00AE4DBA"/>
    <w:rsid w:val="00AE4F07"/>
    <w:rsid w:val="00AE5783"/>
    <w:rsid w:val="00AE71F0"/>
    <w:rsid w:val="00AE7707"/>
    <w:rsid w:val="00AE7C8E"/>
    <w:rsid w:val="00AF19BB"/>
    <w:rsid w:val="00AF1C5D"/>
    <w:rsid w:val="00AF1D16"/>
    <w:rsid w:val="00AF1E22"/>
    <w:rsid w:val="00AF2390"/>
    <w:rsid w:val="00AF271A"/>
    <w:rsid w:val="00AF3219"/>
    <w:rsid w:val="00AF42D7"/>
    <w:rsid w:val="00AF474B"/>
    <w:rsid w:val="00AF4AFF"/>
    <w:rsid w:val="00AF4FA5"/>
    <w:rsid w:val="00AF643F"/>
    <w:rsid w:val="00AF64DD"/>
    <w:rsid w:val="00AF6DA0"/>
    <w:rsid w:val="00AF6FD7"/>
    <w:rsid w:val="00AF7068"/>
    <w:rsid w:val="00B006FE"/>
    <w:rsid w:val="00B007CB"/>
    <w:rsid w:val="00B00A65"/>
    <w:rsid w:val="00B013A1"/>
    <w:rsid w:val="00B02AA9"/>
    <w:rsid w:val="00B02D93"/>
    <w:rsid w:val="00B02FA3"/>
    <w:rsid w:val="00B03281"/>
    <w:rsid w:val="00B05084"/>
    <w:rsid w:val="00B052C9"/>
    <w:rsid w:val="00B06D9C"/>
    <w:rsid w:val="00B06EDE"/>
    <w:rsid w:val="00B10EEB"/>
    <w:rsid w:val="00B11379"/>
    <w:rsid w:val="00B1177A"/>
    <w:rsid w:val="00B11D83"/>
    <w:rsid w:val="00B12447"/>
    <w:rsid w:val="00B12E4F"/>
    <w:rsid w:val="00B13211"/>
    <w:rsid w:val="00B132FF"/>
    <w:rsid w:val="00B141A3"/>
    <w:rsid w:val="00B143FA"/>
    <w:rsid w:val="00B146E4"/>
    <w:rsid w:val="00B148BE"/>
    <w:rsid w:val="00B15781"/>
    <w:rsid w:val="00B157F9"/>
    <w:rsid w:val="00B159ED"/>
    <w:rsid w:val="00B1609B"/>
    <w:rsid w:val="00B168FB"/>
    <w:rsid w:val="00B16939"/>
    <w:rsid w:val="00B169C0"/>
    <w:rsid w:val="00B17846"/>
    <w:rsid w:val="00B17D61"/>
    <w:rsid w:val="00B17F48"/>
    <w:rsid w:val="00B200EB"/>
    <w:rsid w:val="00B20256"/>
    <w:rsid w:val="00B203ED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9E8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275"/>
    <w:rsid w:val="00B318DF"/>
    <w:rsid w:val="00B31A5E"/>
    <w:rsid w:val="00B32210"/>
    <w:rsid w:val="00B3262E"/>
    <w:rsid w:val="00B32BC1"/>
    <w:rsid w:val="00B33279"/>
    <w:rsid w:val="00B337BC"/>
    <w:rsid w:val="00B34A46"/>
    <w:rsid w:val="00B35997"/>
    <w:rsid w:val="00B36F25"/>
    <w:rsid w:val="00B36F3A"/>
    <w:rsid w:val="00B372AA"/>
    <w:rsid w:val="00B40445"/>
    <w:rsid w:val="00B4050B"/>
    <w:rsid w:val="00B40AF6"/>
    <w:rsid w:val="00B40FAB"/>
    <w:rsid w:val="00B41888"/>
    <w:rsid w:val="00B422F6"/>
    <w:rsid w:val="00B44A42"/>
    <w:rsid w:val="00B44A9A"/>
    <w:rsid w:val="00B44B37"/>
    <w:rsid w:val="00B45A52"/>
    <w:rsid w:val="00B46175"/>
    <w:rsid w:val="00B464E8"/>
    <w:rsid w:val="00B477B8"/>
    <w:rsid w:val="00B47803"/>
    <w:rsid w:val="00B4791A"/>
    <w:rsid w:val="00B47C29"/>
    <w:rsid w:val="00B47D21"/>
    <w:rsid w:val="00B51008"/>
    <w:rsid w:val="00B51031"/>
    <w:rsid w:val="00B51D73"/>
    <w:rsid w:val="00B51F66"/>
    <w:rsid w:val="00B52318"/>
    <w:rsid w:val="00B5286A"/>
    <w:rsid w:val="00B53388"/>
    <w:rsid w:val="00B53485"/>
    <w:rsid w:val="00B537CE"/>
    <w:rsid w:val="00B53EF3"/>
    <w:rsid w:val="00B54858"/>
    <w:rsid w:val="00B55F0C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152F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0BD5"/>
    <w:rsid w:val="00B7285B"/>
    <w:rsid w:val="00B72868"/>
    <w:rsid w:val="00B7331C"/>
    <w:rsid w:val="00B73574"/>
    <w:rsid w:val="00B73583"/>
    <w:rsid w:val="00B739F6"/>
    <w:rsid w:val="00B74593"/>
    <w:rsid w:val="00B76D2A"/>
    <w:rsid w:val="00B777F2"/>
    <w:rsid w:val="00B77BFC"/>
    <w:rsid w:val="00B77FFB"/>
    <w:rsid w:val="00B808AC"/>
    <w:rsid w:val="00B81A7B"/>
    <w:rsid w:val="00B81FF6"/>
    <w:rsid w:val="00B8209E"/>
    <w:rsid w:val="00B830AB"/>
    <w:rsid w:val="00B838CF"/>
    <w:rsid w:val="00B83CA5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29"/>
    <w:rsid w:val="00B9021E"/>
    <w:rsid w:val="00B909B5"/>
    <w:rsid w:val="00B90BFF"/>
    <w:rsid w:val="00B90F73"/>
    <w:rsid w:val="00B911CA"/>
    <w:rsid w:val="00B91449"/>
    <w:rsid w:val="00B9158A"/>
    <w:rsid w:val="00B915F9"/>
    <w:rsid w:val="00B917F9"/>
    <w:rsid w:val="00B91BA9"/>
    <w:rsid w:val="00B92CED"/>
    <w:rsid w:val="00B92FF8"/>
    <w:rsid w:val="00B93062"/>
    <w:rsid w:val="00B930D6"/>
    <w:rsid w:val="00B93454"/>
    <w:rsid w:val="00B93A56"/>
    <w:rsid w:val="00B93B59"/>
    <w:rsid w:val="00B93E70"/>
    <w:rsid w:val="00B9406A"/>
    <w:rsid w:val="00B94676"/>
    <w:rsid w:val="00B94BA9"/>
    <w:rsid w:val="00B94CF9"/>
    <w:rsid w:val="00B95811"/>
    <w:rsid w:val="00B95DF2"/>
    <w:rsid w:val="00B97BB4"/>
    <w:rsid w:val="00B97C21"/>
    <w:rsid w:val="00B97D91"/>
    <w:rsid w:val="00B97EC2"/>
    <w:rsid w:val="00BA08A3"/>
    <w:rsid w:val="00BA0DFB"/>
    <w:rsid w:val="00BA1EFD"/>
    <w:rsid w:val="00BA2280"/>
    <w:rsid w:val="00BA2A08"/>
    <w:rsid w:val="00BA308D"/>
    <w:rsid w:val="00BA33E1"/>
    <w:rsid w:val="00BA4E8B"/>
    <w:rsid w:val="00BA4E9E"/>
    <w:rsid w:val="00BA5484"/>
    <w:rsid w:val="00BA56D2"/>
    <w:rsid w:val="00BA5887"/>
    <w:rsid w:val="00BA58F5"/>
    <w:rsid w:val="00BA70BB"/>
    <w:rsid w:val="00BA76E0"/>
    <w:rsid w:val="00BB0A24"/>
    <w:rsid w:val="00BB0DE4"/>
    <w:rsid w:val="00BB1300"/>
    <w:rsid w:val="00BB1B23"/>
    <w:rsid w:val="00BB21B4"/>
    <w:rsid w:val="00BB2863"/>
    <w:rsid w:val="00BB2A25"/>
    <w:rsid w:val="00BB2B8E"/>
    <w:rsid w:val="00BB2BED"/>
    <w:rsid w:val="00BB30F3"/>
    <w:rsid w:val="00BB3B32"/>
    <w:rsid w:val="00BB5351"/>
    <w:rsid w:val="00BB6ABE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0B8"/>
    <w:rsid w:val="00BC1353"/>
    <w:rsid w:val="00BC1A21"/>
    <w:rsid w:val="00BC2307"/>
    <w:rsid w:val="00BC24AE"/>
    <w:rsid w:val="00BC32B0"/>
    <w:rsid w:val="00BC4D2E"/>
    <w:rsid w:val="00BC4E54"/>
    <w:rsid w:val="00BC61E5"/>
    <w:rsid w:val="00BC74D1"/>
    <w:rsid w:val="00BC7C06"/>
    <w:rsid w:val="00BD0073"/>
    <w:rsid w:val="00BD1143"/>
    <w:rsid w:val="00BD1E24"/>
    <w:rsid w:val="00BD2614"/>
    <w:rsid w:val="00BD48AC"/>
    <w:rsid w:val="00BD4AE4"/>
    <w:rsid w:val="00BD55BA"/>
    <w:rsid w:val="00BD5762"/>
    <w:rsid w:val="00BD5F1A"/>
    <w:rsid w:val="00BD6A66"/>
    <w:rsid w:val="00BD7DE3"/>
    <w:rsid w:val="00BE0547"/>
    <w:rsid w:val="00BE079A"/>
    <w:rsid w:val="00BE1234"/>
    <w:rsid w:val="00BE1583"/>
    <w:rsid w:val="00BE1C72"/>
    <w:rsid w:val="00BE1CD1"/>
    <w:rsid w:val="00BE1EAF"/>
    <w:rsid w:val="00BE260D"/>
    <w:rsid w:val="00BE29A9"/>
    <w:rsid w:val="00BE2FA6"/>
    <w:rsid w:val="00BE333F"/>
    <w:rsid w:val="00BE35D4"/>
    <w:rsid w:val="00BE4265"/>
    <w:rsid w:val="00BE514C"/>
    <w:rsid w:val="00BE54B5"/>
    <w:rsid w:val="00BE550C"/>
    <w:rsid w:val="00BE5CFC"/>
    <w:rsid w:val="00BE6AB5"/>
    <w:rsid w:val="00BE6C3B"/>
    <w:rsid w:val="00BE7406"/>
    <w:rsid w:val="00BE7603"/>
    <w:rsid w:val="00BE7847"/>
    <w:rsid w:val="00BE78D7"/>
    <w:rsid w:val="00BF0722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996"/>
    <w:rsid w:val="00C01F33"/>
    <w:rsid w:val="00C0209C"/>
    <w:rsid w:val="00C02309"/>
    <w:rsid w:val="00C02CC6"/>
    <w:rsid w:val="00C0342D"/>
    <w:rsid w:val="00C035C2"/>
    <w:rsid w:val="00C040F7"/>
    <w:rsid w:val="00C04157"/>
    <w:rsid w:val="00C044AB"/>
    <w:rsid w:val="00C0453B"/>
    <w:rsid w:val="00C04C9F"/>
    <w:rsid w:val="00C05458"/>
    <w:rsid w:val="00C05706"/>
    <w:rsid w:val="00C06071"/>
    <w:rsid w:val="00C064AB"/>
    <w:rsid w:val="00C07377"/>
    <w:rsid w:val="00C07EE7"/>
    <w:rsid w:val="00C10478"/>
    <w:rsid w:val="00C109BC"/>
    <w:rsid w:val="00C10A9D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53E"/>
    <w:rsid w:val="00C16727"/>
    <w:rsid w:val="00C16757"/>
    <w:rsid w:val="00C1710D"/>
    <w:rsid w:val="00C17316"/>
    <w:rsid w:val="00C17921"/>
    <w:rsid w:val="00C226CD"/>
    <w:rsid w:val="00C23962"/>
    <w:rsid w:val="00C23EAD"/>
    <w:rsid w:val="00C24AA4"/>
    <w:rsid w:val="00C24D21"/>
    <w:rsid w:val="00C26007"/>
    <w:rsid w:val="00C279B5"/>
    <w:rsid w:val="00C27C45"/>
    <w:rsid w:val="00C30E4D"/>
    <w:rsid w:val="00C30E54"/>
    <w:rsid w:val="00C3137E"/>
    <w:rsid w:val="00C31BA5"/>
    <w:rsid w:val="00C31D66"/>
    <w:rsid w:val="00C31DB8"/>
    <w:rsid w:val="00C32FA7"/>
    <w:rsid w:val="00C331F5"/>
    <w:rsid w:val="00C33A04"/>
    <w:rsid w:val="00C34011"/>
    <w:rsid w:val="00C3443D"/>
    <w:rsid w:val="00C34465"/>
    <w:rsid w:val="00C348D9"/>
    <w:rsid w:val="00C34CD5"/>
    <w:rsid w:val="00C34D28"/>
    <w:rsid w:val="00C34D4F"/>
    <w:rsid w:val="00C34E2A"/>
    <w:rsid w:val="00C34EA1"/>
    <w:rsid w:val="00C3581F"/>
    <w:rsid w:val="00C35901"/>
    <w:rsid w:val="00C35AAF"/>
    <w:rsid w:val="00C35D71"/>
    <w:rsid w:val="00C36539"/>
    <w:rsid w:val="00C3719D"/>
    <w:rsid w:val="00C375B4"/>
    <w:rsid w:val="00C4082F"/>
    <w:rsid w:val="00C411E5"/>
    <w:rsid w:val="00C41535"/>
    <w:rsid w:val="00C41EB7"/>
    <w:rsid w:val="00C43A6C"/>
    <w:rsid w:val="00C43FCC"/>
    <w:rsid w:val="00C4415F"/>
    <w:rsid w:val="00C44972"/>
    <w:rsid w:val="00C4541B"/>
    <w:rsid w:val="00C455D7"/>
    <w:rsid w:val="00C45739"/>
    <w:rsid w:val="00C45F08"/>
    <w:rsid w:val="00C4611A"/>
    <w:rsid w:val="00C462B8"/>
    <w:rsid w:val="00C46A73"/>
    <w:rsid w:val="00C46B7B"/>
    <w:rsid w:val="00C500B5"/>
    <w:rsid w:val="00C5010D"/>
    <w:rsid w:val="00C5097D"/>
    <w:rsid w:val="00C52697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690B"/>
    <w:rsid w:val="00C56AA4"/>
    <w:rsid w:val="00C57E2F"/>
    <w:rsid w:val="00C60783"/>
    <w:rsid w:val="00C60F19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1E2"/>
    <w:rsid w:val="00C64672"/>
    <w:rsid w:val="00C654C6"/>
    <w:rsid w:val="00C6550D"/>
    <w:rsid w:val="00C65560"/>
    <w:rsid w:val="00C65765"/>
    <w:rsid w:val="00C65EBC"/>
    <w:rsid w:val="00C65F0C"/>
    <w:rsid w:val="00C66271"/>
    <w:rsid w:val="00C66472"/>
    <w:rsid w:val="00C668F7"/>
    <w:rsid w:val="00C6692D"/>
    <w:rsid w:val="00C671CA"/>
    <w:rsid w:val="00C6767A"/>
    <w:rsid w:val="00C67D98"/>
    <w:rsid w:val="00C70697"/>
    <w:rsid w:val="00C70A3D"/>
    <w:rsid w:val="00C70D2F"/>
    <w:rsid w:val="00C728F3"/>
    <w:rsid w:val="00C72D7D"/>
    <w:rsid w:val="00C72EF4"/>
    <w:rsid w:val="00C7412A"/>
    <w:rsid w:val="00C748B1"/>
    <w:rsid w:val="00C754E8"/>
    <w:rsid w:val="00C755E3"/>
    <w:rsid w:val="00C75D2F"/>
    <w:rsid w:val="00C76D90"/>
    <w:rsid w:val="00C76E3C"/>
    <w:rsid w:val="00C77624"/>
    <w:rsid w:val="00C8085D"/>
    <w:rsid w:val="00C80B76"/>
    <w:rsid w:val="00C81568"/>
    <w:rsid w:val="00C82387"/>
    <w:rsid w:val="00C82773"/>
    <w:rsid w:val="00C82DFE"/>
    <w:rsid w:val="00C830E3"/>
    <w:rsid w:val="00C84079"/>
    <w:rsid w:val="00C84C4B"/>
    <w:rsid w:val="00C857B3"/>
    <w:rsid w:val="00C85DC0"/>
    <w:rsid w:val="00C860EE"/>
    <w:rsid w:val="00C86CFF"/>
    <w:rsid w:val="00C87006"/>
    <w:rsid w:val="00C8782A"/>
    <w:rsid w:val="00C87AD6"/>
    <w:rsid w:val="00C87B8F"/>
    <w:rsid w:val="00C9027A"/>
    <w:rsid w:val="00C905F8"/>
    <w:rsid w:val="00C9068E"/>
    <w:rsid w:val="00C90B1C"/>
    <w:rsid w:val="00C91176"/>
    <w:rsid w:val="00C91C5C"/>
    <w:rsid w:val="00C929F7"/>
    <w:rsid w:val="00C93490"/>
    <w:rsid w:val="00C93856"/>
    <w:rsid w:val="00C93BC6"/>
    <w:rsid w:val="00C93C4B"/>
    <w:rsid w:val="00C94083"/>
    <w:rsid w:val="00C944AB"/>
    <w:rsid w:val="00C9469F"/>
    <w:rsid w:val="00C95B40"/>
    <w:rsid w:val="00C95EEC"/>
    <w:rsid w:val="00C966F9"/>
    <w:rsid w:val="00C96B2C"/>
    <w:rsid w:val="00C97567"/>
    <w:rsid w:val="00C97A5F"/>
    <w:rsid w:val="00C97EA2"/>
    <w:rsid w:val="00CA0036"/>
    <w:rsid w:val="00CA0A65"/>
    <w:rsid w:val="00CA0B92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B0B94"/>
    <w:rsid w:val="00CB0F89"/>
    <w:rsid w:val="00CB12E7"/>
    <w:rsid w:val="00CB1F63"/>
    <w:rsid w:val="00CB2067"/>
    <w:rsid w:val="00CB24CC"/>
    <w:rsid w:val="00CB2F67"/>
    <w:rsid w:val="00CB37DE"/>
    <w:rsid w:val="00CB4899"/>
    <w:rsid w:val="00CB4D5A"/>
    <w:rsid w:val="00CB6855"/>
    <w:rsid w:val="00CB6997"/>
    <w:rsid w:val="00CB7066"/>
    <w:rsid w:val="00CB79B1"/>
    <w:rsid w:val="00CC0383"/>
    <w:rsid w:val="00CC040E"/>
    <w:rsid w:val="00CC0442"/>
    <w:rsid w:val="00CC05E6"/>
    <w:rsid w:val="00CC111F"/>
    <w:rsid w:val="00CC11E5"/>
    <w:rsid w:val="00CC1C2C"/>
    <w:rsid w:val="00CC1E1C"/>
    <w:rsid w:val="00CC3144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1E1"/>
    <w:rsid w:val="00CC7B45"/>
    <w:rsid w:val="00CD0B1E"/>
    <w:rsid w:val="00CD1188"/>
    <w:rsid w:val="00CD15BB"/>
    <w:rsid w:val="00CD19A6"/>
    <w:rsid w:val="00CD22D8"/>
    <w:rsid w:val="00CD2ED1"/>
    <w:rsid w:val="00CD337B"/>
    <w:rsid w:val="00CD40DC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2D8F"/>
    <w:rsid w:val="00CE2F2C"/>
    <w:rsid w:val="00CE3A6D"/>
    <w:rsid w:val="00CE4505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C35"/>
    <w:rsid w:val="00CF1097"/>
    <w:rsid w:val="00CF11F6"/>
    <w:rsid w:val="00CF1354"/>
    <w:rsid w:val="00CF23BE"/>
    <w:rsid w:val="00CF3400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CF7E84"/>
    <w:rsid w:val="00D00AC1"/>
    <w:rsid w:val="00D018A7"/>
    <w:rsid w:val="00D01A7D"/>
    <w:rsid w:val="00D01D27"/>
    <w:rsid w:val="00D02803"/>
    <w:rsid w:val="00D02AFA"/>
    <w:rsid w:val="00D0349B"/>
    <w:rsid w:val="00D03C2B"/>
    <w:rsid w:val="00D03CA8"/>
    <w:rsid w:val="00D04EAA"/>
    <w:rsid w:val="00D05922"/>
    <w:rsid w:val="00D05A48"/>
    <w:rsid w:val="00D0634C"/>
    <w:rsid w:val="00D06D04"/>
    <w:rsid w:val="00D072A1"/>
    <w:rsid w:val="00D07567"/>
    <w:rsid w:val="00D079F6"/>
    <w:rsid w:val="00D07C8C"/>
    <w:rsid w:val="00D10249"/>
    <w:rsid w:val="00D10659"/>
    <w:rsid w:val="00D10B89"/>
    <w:rsid w:val="00D115C3"/>
    <w:rsid w:val="00D11897"/>
    <w:rsid w:val="00D120C4"/>
    <w:rsid w:val="00D121BA"/>
    <w:rsid w:val="00D1269E"/>
    <w:rsid w:val="00D1276E"/>
    <w:rsid w:val="00D128A7"/>
    <w:rsid w:val="00D12CDF"/>
    <w:rsid w:val="00D13135"/>
    <w:rsid w:val="00D135C4"/>
    <w:rsid w:val="00D136C1"/>
    <w:rsid w:val="00D13C20"/>
    <w:rsid w:val="00D13E4E"/>
    <w:rsid w:val="00D1413F"/>
    <w:rsid w:val="00D14672"/>
    <w:rsid w:val="00D14973"/>
    <w:rsid w:val="00D149FA"/>
    <w:rsid w:val="00D14DCC"/>
    <w:rsid w:val="00D14E15"/>
    <w:rsid w:val="00D14F42"/>
    <w:rsid w:val="00D15011"/>
    <w:rsid w:val="00D15D68"/>
    <w:rsid w:val="00D16385"/>
    <w:rsid w:val="00D16579"/>
    <w:rsid w:val="00D16B9D"/>
    <w:rsid w:val="00D17667"/>
    <w:rsid w:val="00D20A27"/>
    <w:rsid w:val="00D20C89"/>
    <w:rsid w:val="00D212E2"/>
    <w:rsid w:val="00D21443"/>
    <w:rsid w:val="00D22F02"/>
    <w:rsid w:val="00D235FD"/>
    <w:rsid w:val="00D239A7"/>
    <w:rsid w:val="00D23AFE"/>
    <w:rsid w:val="00D23F47"/>
    <w:rsid w:val="00D248DC"/>
    <w:rsid w:val="00D24B5D"/>
    <w:rsid w:val="00D25297"/>
    <w:rsid w:val="00D25F93"/>
    <w:rsid w:val="00D2636A"/>
    <w:rsid w:val="00D266A8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302C"/>
    <w:rsid w:val="00D341A0"/>
    <w:rsid w:val="00D3467D"/>
    <w:rsid w:val="00D34D4B"/>
    <w:rsid w:val="00D352F6"/>
    <w:rsid w:val="00D35A6A"/>
    <w:rsid w:val="00D36E71"/>
    <w:rsid w:val="00D37053"/>
    <w:rsid w:val="00D374E5"/>
    <w:rsid w:val="00D3771F"/>
    <w:rsid w:val="00D37D87"/>
    <w:rsid w:val="00D37FA2"/>
    <w:rsid w:val="00D40629"/>
    <w:rsid w:val="00D40657"/>
    <w:rsid w:val="00D40A98"/>
    <w:rsid w:val="00D40B33"/>
    <w:rsid w:val="00D40FB4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486B"/>
    <w:rsid w:val="00D45130"/>
    <w:rsid w:val="00D4526B"/>
    <w:rsid w:val="00D45856"/>
    <w:rsid w:val="00D462B3"/>
    <w:rsid w:val="00D47486"/>
    <w:rsid w:val="00D47DFC"/>
    <w:rsid w:val="00D5019F"/>
    <w:rsid w:val="00D50B5C"/>
    <w:rsid w:val="00D50E90"/>
    <w:rsid w:val="00D518C4"/>
    <w:rsid w:val="00D5198F"/>
    <w:rsid w:val="00D51B8A"/>
    <w:rsid w:val="00D52010"/>
    <w:rsid w:val="00D52236"/>
    <w:rsid w:val="00D5274F"/>
    <w:rsid w:val="00D52AD0"/>
    <w:rsid w:val="00D53014"/>
    <w:rsid w:val="00D532C3"/>
    <w:rsid w:val="00D53494"/>
    <w:rsid w:val="00D53636"/>
    <w:rsid w:val="00D53BF5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3A9F"/>
    <w:rsid w:val="00D63D1A"/>
    <w:rsid w:val="00D649D6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2ABF"/>
    <w:rsid w:val="00D73397"/>
    <w:rsid w:val="00D733FA"/>
    <w:rsid w:val="00D73412"/>
    <w:rsid w:val="00D7389E"/>
    <w:rsid w:val="00D74229"/>
    <w:rsid w:val="00D74C2F"/>
    <w:rsid w:val="00D753C0"/>
    <w:rsid w:val="00D75620"/>
    <w:rsid w:val="00D75632"/>
    <w:rsid w:val="00D75BA0"/>
    <w:rsid w:val="00D75BF5"/>
    <w:rsid w:val="00D77B1D"/>
    <w:rsid w:val="00D800BC"/>
    <w:rsid w:val="00D8021F"/>
    <w:rsid w:val="00D80383"/>
    <w:rsid w:val="00D80BDA"/>
    <w:rsid w:val="00D80CB2"/>
    <w:rsid w:val="00D81017"/>
    <w:rsid w:val="00D822C6"/>
    <w:rsid w:val="00D823C6"/>
    <w:rsid w:val="00D82C4A"/>
    <w:rsid w:val="00D83480"/>
    <w:rsid w:val="00D83497"/>
    <w:rsid w:val="00D83B7C"/>
    <w:rsid w:val="00D843C9"/>
    <w:rsid w:val="00D84E2F"/>
    <w:rsid w:val="00D85D70"/>
    <w:rsid w:val="00D86AB0"/>
    <w:rsid w:val="00D871CE"/>
    <w:rsid w:val="00D87270"/>
    <w:rsid w:val="00D87BB5"/>
    <w:rsid w:val="00D87E2F"/>
    <w:rsid w:val="00D91078"/>
    <w:rsid w:val="00D9127D"/>
    <w:rsid w:val="00D9196D"/>
    <w:rsid w:val="00D92036"/>
    <w:rsid w:val="00D92894"/>
    <w:rsid w:val="00D92982"/>
    <w:rsid w:val="00D9383B"/>
    <w:rsid w:val="00D9537D"/>
    <w:rsid w:val="00D9552C"/>
    <w:rsid w:val="00D95A1E"/>
    <w:rsid w:val="00D9613D"/>
    <w:rsid w:val="00D965F2"/>
    <w:rsid w:val="00D9704D"/>
    <w:rsid w:val="00D977E9"/>
    <w:rsid w:val="00D97B8A"/>
    <w:rsid w:val="00DA0E1D"/>
    <w:rsid w:val="00DA1E71"/>
    <w:rsid w:val="00DA2A4E"/>
    <w:rsid w:val="00DA2D31"/>
    <w:rsid w:val="00DA305E"/>
    <w:rsid w:val="00DA33E0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0EC6"/>
    <w:rsid w:val="00DB19A3"/>
    <w:rsid w:val="00DB2504"/>
    <w:rsid w:val="00DB27F9"/>
    <w:rsid w:val="00DB2BFF"/>
    <w:rsid w:val="00DB377D"/>
    <w:rsid w:val="00DB3B6E"/>
    <w:rsid w:val="00DB50C5"/>
    <w:rsid w:val="00DB59AD"/>
    <w:rsid w:val="00DB6054"/>
    <w:rsid w:val="00DB657B"/>
    <w:rsid w:val="00DB6D9D"/>
    <w:rsid w:val="00DB6E10"/>
    <w:rsid w:val="00DB6FD5"/>
    <w:rsid w:val="00DC0BB6"/>
    <w:rsid w:val="00DC112E"/>
    <w:rsid w:val="00DC1AC7"/>
    <w:rsid w:val="00DC2D36"/>
    <w:rsid w:val="00DC3D86"/>
    <w:rsid w:val="00DC4E08"/>
    <w:rsid w:val="00DC4F13"/>
    <w:rsid w:val="00DC53EF"/>
    <w:rsid w:val="00DC5E99"/>
    <w:rsid w:val="00DC5FB3"/>
    <w:rsid w:val="00DC6129"/>
    <w:rsid w:val="00DC631A"/>
    <w:rsid w:val="00DC6A89"/>
    <w:rsid w:val="00DC6DC7"/>
    <w:rsid w:val="00DD017F"/>
    <w:rsid w:val="00DD126B"/>
    <w:rsid w:val="00DD13F6"/>
    <w:rsid w:val="00DD1AE7"/>
    <w:rsid w:val="00DD3166"/>
    <w:rsid w:val="00DD3666"/>
    <w:rsid w:val="00DD3A6E"/>
    <w:rsid w:val="00DD5857"/>
    <w:rsid w:val="00DD6064"/>
    <w:rsid w:val="00DD698D"/>
    <w:rsid w:val="00DD72E3"/>
    <w:rsid w:val="00DD7666"/>
    <w:rsid w:val="00DD781B"/>
    <w:rsid w:val="00DD7E75"/>
    <w:rsid w:val="00DE110B"/>
    <w:rsid w:val="00DE11C9"/>
    <w:rsid w:val="00DE128C"/>
    <w:rsid w:val="00DE14BC"/>
    <w:rsid w:val="00DE1E23"/>
    <w:rsid w:val="00DE1E69"/>
    <w:rsid w:val="00DE1F4C"/>
    <w:rsid w:val="00DE23DC"/>
    <w:rsid w:val="00DE2718"/>
    <w:rsid w:val="00DE3510"/>
    <w:rsid w:val="00DE4224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848"/>
    <w:rsid w:val="00DF1A70"/>
    <w:rsid w:val="00DF1F95"/>
    <w:rsid w:val="00DF27F6"/>
    <w:rsid w:val="00DF2A7B"/>
    <w:rsid w:val="00DF2DFD"/>
    <w:rsid w:val="00DF30B3"/>
    <w:rsid w:val="00DF32AC"/>
    <w:rsid w:val="00DF37A0"/>
    <w:rsid w:val="00DF47EF"/>
    <w:rsid w:val="00DF4819"/>
    <w:rsid w:val="00DF4C14"/>
    <w:rsid w:val="00DF507A"/>
    <w:rsid w:val="00DF5CEF"/>
    <w:rsid w:val="00DF6C7A"/>
    <w:rsid w:val="00DF6FCF"/>
    <w:rsid w:val="00DF7DB1"/>
    <w:rsid w:val="00DF7F58"/>
    <w:rsid w:val="00E004AF"/>
    <w:rsid w:val="00E013F8"/>
    <w:rsid w:val="00E01521"/>
    <w:rsid w:val="00E0203C"/>
    <w:rsid w:val="00E022FC"/>
    <w:rsid w:val="00E02F50"/>
    <w:rsid w:val="00E04707"/>
    <w:rsid w:val="00E04A7F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0CCD"/>
    <w:rsid w:val="00E2105A"/>
    <w:rsid w:val="00E21399"/>
    <w:rsid w:val="00E213BD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5EFF"/>
    <w:rsid w:val="00E266B7"/>
    <w:rsid w:val="00E2686A"/>
    <w:rsid w:val="00E271A1"/>
    <w:rsid w:val="00E27883"/>
    <w:rsid w:val="00E303AE"/>
    <w:rsid w:val="00E30B35"/>
    <w:rsid w:val="00E30B5A"/>
    <w:rsid w:val="00E310B0"/>
    <w:rsid w:val="00E3123D"/>
    <w:rsid w:val="00E31461"/>
    <w:rsid w:val="00E31D43"/>
    <w:rsid w:val="00E31F8C"/>
    <w:rsid w:val="00E3209B"/>
    <w:rsid w:val="00E3224A"/>
    <w:rsid w:val="00E325F7"/>
    <w:rsid w:val="00E32608"/>
    <w:rsid w:val="00E32B0C"/>
    <w:rsid w:val="00E32B8E"/>
    <w:rsid w:val="00E32F52"/>
    <w:rsid w:val="00E3370E"/>
    <w:rsid w:val="00E3484E"/>
    <w:rsid w:val="00E34B6E"/>
    <w:rsid w:val="00E3526B"/>
    <w:rsid w:val="00E364CC"/>
    <w:rsid w:val="00E3723A"/>
    <w:rsid w:val="00E37421"/>
    <w:rsid w:val="00E377FD"/>
    <w:rsid w:val="00E37860"/>
    <w:rsid w:val="00E4033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4A3"/>
    <w:rsid w:val="00E43595"/>
    <w:rsid w:val="00E4469E"/>
    <w:rsid w:val="00E446F1"/>
    <w:rsid w:val="00E44802"/>
    <w:rsid w:val="00E4545A"/>
    <w:rsid w:val="00E46886"/>
    <w:rsid w:val="00E47AEF"/>
    <w:rsid w:val="00E512D9"/>
    <w:rsid w:val="00E517C3"/>
    <w:rsid w:val="00E51AFC"/>
    <w:rsid w:val="00E5219A"/>
    <w:rsid w:val="00E52EB2"/>
    <w:rsid w:val="00E53489"/>
    <w:rsid w:val="00E53B75"/>
    <w:rsid w:val="00E5410D"/>
    <w:rsid w:val="00E543D1"/>
    <w:rsid w:val="00E54E3B"/>
    <w:rsid w:val="00E55167"/>
    <w:rsid w:val="00E55BAF"/>
    <w:rsid w:val="00E55C28"/>
    <w:rsid w:val="00E5616D"/>
    <w:rsid w:val="00E570AD"/>
    <w:rsid w:val="00E57565"/>
    <w:rsid w:val="00E579A7"/>
    <w:rsid w:val="00E60F07"/>
    <w:rsid w:val="00E61896"/>
    <w:rsid w:val="00E61B94"/>
    <w:rsid w:val="00E6228B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5D80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3806"/>
    <w:rsid w:val="00E744E1"/>
    <w:rsid w:val="00E749C9"/>
    <w:rsid w:val="00E758EC"/>
    <w:rsid w:val="00E75B4D"/>
    <w:rsid w:val="00E76421"/>
    <w:rsid w:val="00E7776E"/>
    <w:rsid w:val="00E77CE1"/>
    <w:rsid w:val="00E80928"/>
    <w:rsid w:val="00E80F82"/>
    <w:rsid w:val="00E818AE"/>
    <w:rsid w:val="00E81F06"/>
    <w:rsid w:val="00E8234C"/>
    <w:rsid w:val="00E823A5"/>
    <w:rsid w:val="00E824BF"/>
    <w:rsid w:val="00E82FA4"/>
    <w:rsid w:val="00E83542"/>
    <w:rsid w:val="00E8360C"/>
    <w:rsid w:val="00E83B48"/>
    <w:rsid w:val="00E83B75"/>
    <w:rsid w:val="00E84706"/>
    <w:rsid w:val="00E84B86"/>
    <w:rsid w:val="00E8504A"/>
    <w:rsid w:val="00E851D4"/>
    <w:rsid w:val="00E85443"/>
    <w:rsid w:val="00E856EE"/>
    <w:rsid w:val="00E85928"/>
    <w:rsid w:val="00E86AFB"/>
    <w:rsid w:val="00E870F5"/>
    <w:rsid w:val="00E8723F"/>
    <w:rsid w:val="00E87822"/>
    <w:rsid w:val="00E87A9B"/>
    <w:rsid w:val="00E87D7F"/>
    <w:rsid w:val="00E90395"/>
    <w:rsid w:val="00E90540"/>
    <w:rsid w:val="00E90719"/>
    <w:rsid w:val="00E90922"/>
    <w:rsid w:val="00E90D76"/>
    <w:rsid w:val="00E90E49"/>
    <w:rsid w:val="00E91308"/>
    <w:rsid w:val="00E917F9"/>
    <w:rsid w:val="00E918EB"/>
    <w:rsid w:val="00E91F03"/>
    <w:rsid w:val="00E92116"/>
    <w:rsid w:val="00E92273"/>
    <w:rsid w:val="00E9291C"/>
    <w:rsid w:val="00E92D1C"/>
    <w:rsid w:val="00E938CE"/>
    <w:rsid w:val="00E93D7F"/>
    <w:rsid w:val="00E93FFE"/>
    <w:rsid w:val="00E94884"/>
    <w:rsid w:val="00E94F71"/>
    <w:rsid w:val="00E94F8A"/>
    <w:rsid w:val="00E9638B"/>
    <w:rsid w:val="00E96A1D"/>
    <w:rsid w:val="00E96AF8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A72"/>
    <w:rsid w:val="00EA2B3C"/>
    <w:rsid w:val="00EA438B"/>
    <w:rsid w:val="00EA5283"/>
    <w:rsid w:val="00EA5461"/>
    <w:rsid w:val="00EA580E"/>
    <w:rsid w:val="00EA637D"/>
    <w:rsid w:val="00EA64B0"/>
    <w:rsid w:val="00EA6B68"/>
    <w:rsid w:val="00EA71DA"/>
    <w:rsid w:val="00EA745A"/>
    <w:rsid w:val="00EA7A41"/>
    <w:rsid w:val="00EB0523"/>
    <w:rsid w:val="00EB077B"/>
    <w:rsid w:val="00EB0D24"/>
    <w:rsid w:val="00EB1594"/>
    <w:rsid w:val="00EB15DB"/>
    <w:rsid w:val="00EB21CF"/>
    <w:rsid w:val="00EB235D"/>
    <w:rsid w:val="00EB24A9"/>
    <w:rsid w:val="00EB2B7D"/>
    <w:rsid w:val="00EB325F"/>
    <w:rsid w:val="00EB3D70"/>
    <w:rsid w:val="00EB3E22"/>
    <w:rsid w:val="00EB41B5"/>
    <w:rsid w:val="00EB48E5"/>
    <w:rsid w:val="00EB4C35"/>
    <w:rsid w:val="00EB4EA2"/>
    <w:rsid w:val="00EB5970"/>
    <w:rsid w:val="00EB5B44"/>
    <w:rsid w:val="00EB6685"/>
    <w:rsid w:val="00EB7237"/>
    <w:rsid w:val="00EB73C3"/>
    <w:rsid w:val="00EB7B69"/>
    <w:rsid w:val="00EC094A"/>
    <w:rsid w:val="00EC0960"/>
    <w:rsid w:val="00EC168A"/>
    <w:rsid w:val="00EC1D1E"/>
    <w:rsid w:val="00EC1DF7"/>
    <w:rsid w:val="00EC2605"/>
    <w:rsid w:val="00EC27C6"/>
    <w:rsid w:val="00EC2BE7"/>
    <w:rsid w:val="00EC39C8"/>
    <w:rsid w:val="00EC3D1F"/>
    <w:rsid w:val="00EC3F7B"/>
    <w:rsid w:val="00EC4207"/>
    <w:rsid w:val="00EC42F0"/>
    <w:rsid w:val="00EC4436"/>
    <w:rsid w:val="00EC4696"/>
    <w:rsid w:val="00EC5653"/>
    <w:rsid w:val="00EC5923"/>
    <w:rsid w:val="00EC5A8C"/>
    <w:rsid w:val="00EC5D24"/>
    <w:rsid w:val="00EC60AE"/>
    <w:rsid w:val="00EC61BC"/>
    <w:rsid w:val="00EC65E8"/>
    <w:rsid w:val="00EC71CE"/>
    <w:rsid w:val="00EC7858"/>
    <w:rsid w:val="00ED00DD"/>
    <w:rsid w:val="00ED1006"/>
    <w:rsid w:val="00ED2A60"/>
    <w:rsid w:val="00ED3808"/>
    <w:rsid w:val="00ED454D"/>
    <w:rsid w:val="00ED4AFA"/>
    <w:rsid w:val="00ED4CC4"/>
    <w:rsid w:val="00ED5ED7"/>
    <w:rsid w:val="00ED635F"/>
    <w:rsid w:val="00ED6876"/>
    <w:rsid w:val="00ED6BD6"/>
    <w:rsid w:val="00ED6E55"/>
    <w:rsid w:val="00ED7535"/>
    <w:rsid w:val="00ED780E"/>
    <w:rsid w:val="00ED78C9"/>
    <w:rsid w:val="00ED7F63"/>
    <w:rsid w:val="00EE00C3"/>
    <w:rsid w:val="00EE083C"/>
    <w:rsid w:val="00EE0D13"/>
    <w:rsid w:val="00EE0DEE"/>
    <w:rsid w:val="00EE12A1"/>
    <w:rsid w:val="00EE1873"/>
    <w:rsid w:val="00EE1F98"/>
    <w:rsid w:val="00EE20F1"/>
    <w:rsid w:val="00EE280C"/>
    <w:rsid w:val="00EE28F5"/>
    <w:rsid w:val="00EE35AB"/>
    <w:rsid w:val="00EE3891"/>
    <w:rsid w:val="00EE5F79"/>
    <w:rsid w:val="00EE6B5A"/>
    <w:rsid w:val="00EE7CD0"/>
    <w:rsid w:val="00EE7CE1"/>
    <w:rsid w:val="00EF00FF"/>
    <w:rsid w:val="00EF18FE"/>
    <w:rsid w:val="00EF28AB"/>
    <w:rsid w:val="00EF2981"/>
    <w:rsid w:val="00EF33BC"/>
    <w:rsid w:val="00EF3591"/>
    <w:rsid w:val="00EF3AD5"/>
    <w:rsid w:val="00EF3D20"/>
    <w:rsid w:val="00EF53CD"/>
    <w:rsid w:val="00EF5787"/>
    <w:rsid w:val="00EF5E6B"/>
    <w:rsid w:val="00EF6015"/>
    <w:rsid w:val="00EF60D0"/>
    <w:rsid w:val="00EF7C03"/>
    <w:rsid w:val="00F003A6"/>
    <w:rsid w:val="00F00459"/>
    <w:rsid w:val="00F00A11"/>
    <w:rsid w:val="00F01A5F"/>
    <w:rsid w:val="00F01AA2"/>
    <w:rsid w:val="00F01CA1"/>
    <w:rsid w:val="00F0365F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CBD"/>
    <w:rsid w:val="00F06DFD"/>
    <w:rsid w:val="00F071D1"/>
    <w:rsid w:val="00F07533"/>
    <w:rsid w:val="00F075FC"/>
    <w:rsid w:val="00F10336"/>
    <w:rsid w:val="00F10629"/>
    <w:rsid w:val="00F10958"/>
    <w:rsid w:val="00F10CC8"/>
    <w:rsid w:val="00F110AC"/>
    <w:rsid w:val="00F11372"/>
    <w:rsid w:val="00F118C9"/>
    <w:rsid w:val="00F11C86"/>
    <w:rsid w:val="00F12093"/>
    <w:rsid w:val="00F12297"/>
    <w:rsid w:val="00F13364"/>
    <w:rsid w:val="00F13896"/>
    <w:rsid w:val="00F13946"/>
    <w:rsid w:val="00F13E15"/>
    <w:rsid w:val="00F151AF"/>
    <w:rsid w:val="00F15491"/>
    <w:rsid w:val="00F155E1"/>
    <w:rsid w:val="00F15FA5"/>
    <w:rsid w:val="00F163C6"/>
    <w:rsid w:val="00F1664B"/>
    <w:rsid w:val="00F168FA"/>
    <w:rsid w:val="00F16A6F"/>
    <w:rsid w:val="00F16F27"/>
    <w:rsid w:val="00F16F51"/>
    <w:rsid w:val="00F1733E"/>
    <w:rsid w:val="00F17D6E"/>
    <w:rsid w:val="00F209B7"/>
    <w:rsid w:val="00F21135"/>
    <w:rsid w:val="00F21A5D"/>
    <w:rsid w:val="00F21C5E"/>
    <w:rsid w:val="00F2247A"/>
    <w:rsid w:val="00F23D23"/>
    <w:rsid w:val="00F243D8"/>
    <w:rsid w:val="00F243E4"/>
    <w:rsid w:val="00F25787"/>
    <w:rsid w:val="00F26BFA"/>
    <w:rsid w:val="00F26E23"/>
    <w:rsid w:val="00F276AD"/>
    <w:rsid w:val="00F27994"/>
    <w:rsid w:val="00F27FAF"/>
    <w:rsid w:val="00F30648"/>
    <w:rsid w:val="00F30828"/>
    <w:rsid w:val="00F30977"/>
    <w:rsid w:val="00F313D6"/>
    <w:rsid w:val="00F31700"/>
    <w:rsid w:val="00F31EE4"/>
    <w:rsid w:val="00F32194"/>
    <w:rsid w:val="00F32AE2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1B03"/>
    <w:rsid w:val="00F41FB5"/>
    <w:rsid w:val="00F42CEB"/>
    <w:rsid w:val="00F43469"/>
    <w:rsid w:val="00F434C6"/>
    <w:rsid w:val="00F43D4A"/>
    <w:rsid w:val="00F43F65"/>
    <w:rsid w:val="00F443F8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2DBC"/>
    <w:rsid w:val="00F53352"/>
    <w:rsid w:val="00F54253"/>
    <w:rsid w:val="00F5450F"/>
    <w:rsid w:val="00F54D17"/>
    <w:rsid w:val="00F54F08"/>
    <w:rsid w:val="00F55C20"/>
    <w:rsid w:val="00F55D60"/>
    <w:rsid w:val="00F5705C"/>
    <w:rsid w:val="00F570BF"/>
    <w:rsid w:val="00F57485"/>
    <w:rsid w:val="00F57752"/>
    <w:rsid w:val="00F607C5"/>
    <w:rsid w:val="00F60DEA"/>
    <w:rsid w:val="00F60E42"/>
    <w:rsid w:val="00F61363"/>
    <w:rsid w:val="00F61E8D"/>
    <w:rsid w:val="00F6302A"/>
    <w:rsid w:val="00F635D6"/>
    <w:rsid w:val="00F63838"/>
    <w:rsid w:val="00F643D1"/>
    <w:rsid w:val="00F64C2B"/>
    <w:rsid w:val="00F64DC0"/>
    <w:rsid w:val="00F651BE"/>
    <w:rsid w:val="00F65CA1"/>
    <w:rsid w:val="00F65E42"/>
    <w:rsid w:val="00F65F27"/>
    <w:rsid w:val="00F66C07"/>
    <w:rsid w:val="00F67244"/>
    <w:rsid w:val="00F67E37"/>
    <w:rsid w:val="00F67F53"/>
    <w:rsid w:val="00F70104"/>
    <w:rsid w:val="00F703BE"/>
    <w:rsid w:val="00F70832"/>
    <w:rsid w:val="00F71F69"/>
    <w:rsid w:val="00F7240D"/>
    <w:rsid w:val="00F72B72"/>
    <w:rsid w:val="00F73092"/>
    <w:rsid w:val="00F73154"/>
    <w:rsid w:val="00F73595"/>
    <w:rsid w:val="00F7456F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0FB3"/>
    <w:rsid w:val="00F817CE"/>
    <w:rsid w:val="00F81AB5"/>
    <w:rsid w:val="00F81DA0"/>
    <w:rsid w:val="00F81EB1"/>
    <w:rsid w:val="00F82D94"/>
    <w:rsid w:val="00F82FBC"/>
    <w:rsid w:val="00F8345A"/>
    <w:rsid w:val="00F838AE"/>
    <w:rsid w:val="00F83D50"/>
    <w:rsid w:val="00F84167"/>
    <w:rsid w:val="00F8456C"/>
    <w:rsid w:val="00F854A8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562"/>
    <w:rsid w:val="00F918FA"/>
    <w:rsid w:val="00F91ADD"/>
    <w:rsid w:val="00F91C3C"/>
    <w:rsid w:val="00F91DF0"/>
    <w:rsid w:val="00F92782"/>
    <w:rsid w:val="00F9296F"/>
    <w:rsid w:val="00F92F53"/>
    <w:rsid w:val="00F9378A"/>
    <w:rsid w:val="00F9387F"/>
    <w:rsid w:val="00F93AA9"/>
    <w:rsid w:val="00F963B0"/>
    <w:rsid w:val="00F96985"/>
    <w:rsid w:val="00F96B5B"/>
    <w:rsid w:val="00F972EA"/>
    <w:rsid w:val="00F97838"/>
    <w:rsid w:val="00F97C46"/>
    <w:rsid w:val="00FA007C"/>
    <w:rsid w:val="00FA05DB"/>
    <w:rsid w:val="00FA070D"/>
    <w:rsid w:val="00FA0AD7"/>
    <w:rsid w:val="00FA0E3E"/>
    <w:rsid w:val="00FA1013"/>
    <w:rsid w:val="00FA1A18"/>
    <w:rsid w:val="00FA20F7"/>
    <w:rsid w:val="00FA2205"/>
    <w:rsid w:val="00FA2283"/>
    <w:rsid w:val="00FA22F2"/>
    <w:rsid w:val="00FA22F8"/>
    <w:rsid w:val="00FA2579"/>
    <w:rsid w:val="00FA2A95"/>
    <w:rsid w:val="00FA2BB3"/>
    <w:rsid w:val="00FA34D9"/>
    <w:rsid w:val="00FA34F4"/>
    <w:rsid w:val="00FA389F"/>
    <w:rsid w:val="00FA3B9B"/>
    <w:rsid w:val="00FA4908"/>
    <w:rsid w:val="00FA55BB"/>
    <w:rsid w:val="00FA6C4A"/>
    <w:rsid w:val="00FA6E5B"/>
    <w:rsid w:val="00FA7109"/>
    <w:rsid w:val="00FA7755"/>
    <w:rsid w:val="00FA7CF8"/>
    <w:rsid w:val="00FA7F00"/>
    <w:rsid w:val="00FB0E2A"/>
    <w:rsid w:val="00FB12E4"/>
    <w:rsid w:val="00FB14A9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0638"/>
    <w:rsid w:val="00FC1409"/>
    <w:rsid w:val="00FC186B"/>
    <w:rsid w:val="00FC1DCB"/>
    <w:rsid w:val="00FC2019"/>
    <w:rsid w:val="00FC2CBF"/>
    <w:rsid w:val="00FC2E17"/>
    <w:rsid w:val="00FC3355"/>
    <w:rsid w:val="00FC4002"/>
    <w:rsid w:val="00FC4B11"/>
    <w:rsid w:val="00FC4B8F"/>
    <w:rsid w:val="00FC58D4"/>
    <w:rsid w:val="00FC5A27"/>
    <w:rsid w:val="00FC5C2B"/>
    <w:rsid w:val="00FC5DE8"/>
    <w:rsid w:val="00FC5E13"/>
    <w:rsid w:val="00FC6469"/>
    <w:rsid w:val="00FC6D90"/>
    <w:rsid w:val="00FC7349"/>
    <w:rsid w:val="00FC7429"/>
    <w:rsid w:val="00FC789D"/>
    <w:rsid w:val="00FD07F6"/>
    <w:rsid w:val="00FD096B"/>
    <w:rsid w:val="00FD0F09"/>
    <w:rsid w:val="00FD1872"/>
    <w:rsid w:val="00FD1EC8"/>
    <w:rsid w:val="00FD1FFD"/>
    <w:rsid w:val="00FD2E88"/>
    <w:rsid w:val="00FD3B87"/>
    <w:rsid w:val="00FD3D61"/>
    <w:rsid w:val="00FD4578"/>
    <w:rsid w:val="00FD45C3"/>
    <w:rsid w:val="00FD47ED"/>
    <w:rsid w:val="00FD4A20"/>
    <w:rsid w:val="00FD6751"/>
    <w:rsid w:val="00FD710F"/>
    <w:rsid w:val="00FD74DB"/>
    <w:rsid w:val="00FD75E6"/>
    <w:rsid w:val="00FD7660"/>
    <w:rsid w:val="00FD7894"/>
    <w:rsid w:val="00FD7BE1"/>
    <w:rsid w:val="00FE0490"/>
    <w:rsid w:val="00FE0655"/>
    <w:rsid w:val="00FE0EFE"/>
    <w:rsid w:val="00FE0F4C"/>
    <w:rsid w:val="00FE1F53"/>
    <w:rsid w:val="00FE220A"/>
    <w:rsid w:val="00FE235E"/>
    <w:rsid w:val="00FE2365"/>
    <w:rsid w:val="00FE2E26"/>
    <w:rsid w:val="00FE32C1"/>
    <w:rsid w:val="00FE37D0"/>
    <w:rsid w:val="00FE48EB"/>
    <w:rsid w:val="00FE4C7B"/>
    <w:rsid w:val="00FE4D7E"/>
    <w:rsid w:val="00FE4E9E"/>
    <w:rsid w:val="00FE51E6"/>
    <w:rsid w:val="00FE5659"/>
    <w:rsid w:val="00FE57B9"/>
    <w:rsid w:val="00FE662D"/>
    <w:rsid w:val="00FE67E0"/>
    <w:rsid w:val="00FE6B82"/>
    <w:rsid w:val="00FE7336"/>
    <w:rsid w:val="00FE787C"/>
    <w:rsid w:val="00FF0458"/>
    <w:rsid w:val="00FF07B8"/>
    <w:rsid w:val="00FF0AFB"/>
    <w:rsid w:val="00FF10FD"/>
    <w:rsid w:val="00FF1F6E"/>
    <w:rsid w:val="00FF21CF"/>
    <w:rsid w:val="00FF302A"/>
    <w:rsid w:val="00FF3BB8"/>
    <w:rsid w:val="00FF45A5"/>
    <w:rsid w:val="00FF48A3"/>
    <w:rsid w:val="00FF4955"/>
    <w:rsid w:val="00FF4C64"/>
    <w:rsid w:val="00FF4CD9"/>
    <w:rsid w:val="00FF4F60"/>
    <w:rsid w:val="00FF4F61"/>
    <w:rsid w:val="00FF5673"/>
    <w:rsid w:val="00FF587A"/>
    <w:rsid w:val="00FF5C91"/>
    <w:rsid w:val="00FF64B4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2CA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l,h1"/>
    <w:next w:val="Normal"/>
    <w:link w:val="Heading1Char"/>
    <w:qFormat/>
    <w:rsid w:val="00E004A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Theme="minorHAnsi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l2"/>
    <w:basedOn w:val="Heading1"/>
    <w:next w:val="Normal"/>
    <w:link w:val="Heading2Char"/>
    <w:qFormat/>
    <w:rsid w:val="00E004A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E004A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4H,Testliste4"/>
    <w:basedOn w:val="Heading3"/>
    <w:next w:val="Normal"/>
    <w:link w:val="Heading4Char"/>
    <w:qFormat/>
    <w:rsid w:val="00E004A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E004A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004AF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E004AF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aliases w:val="Table Heading"/>
    <w:basedOn w:val="Heading7"/>
    <w:next w:val="Normal"/>
    <w:link w:val="Heading8Char"/>
    <w:qFormat/>
    <w:rsid w:val="00E004AF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E004A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72CA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72CA2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E004AF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E004AF"/>
    <w:rPr>
      <w:rFonts w:ascii="Arial" w:eastAsiaTheme="minorHAnsi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uiPriority w:val="99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E004AF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E004AF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l2 Char"/>
    <w:link w:val="Heading2"/>
    <w:rsid w:val="00E004AF"/>
    <w:rPr>
      <w:rFonts w:ascii="Arial" w:eastAsiaTheme="minorHAnsi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004AF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E004AF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E004AF"/>
    <w:rPr>
      <w:rFonts w:ascii="Arial" w:eastAsia="MS Mincho" w:hAnsi="Arial"/>
      <w:i/>
      <w:sz w:val="18"/>
      <w:szCs w:val="24"/>
      <w:lang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E004AF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E004AF"/>
    <w:rPr>
      <w:rFonts w:ascii="Arial" w:eastAsia="MS Mincho" w:hAnsi="Arial"/>
      <w:szCs w:val="24"/>
      <w:lang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E004AF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04AF"/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004AF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E004AF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F443F8"/>
    <w:rPr>
      <w:rFonts w:ascii="Calibri" w:eastAsia="Calibri" w:hAnsi="Calibri"/>
      <w:sz w:val="22"/>
      <w:szCs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F19BB"/>
    <w:rPr>
      <w:rFonts w:asciiTheme="minorHAnsi" w:eastAsiaTheme="minorHAnsi" w:hAnsiTheme="minorHAnsi"/>
      <w:b/>
      <w:bCs/>
      <w:sz w:val="22"/>
    </w:rPr>
  </w:style>
  <w:style w:type="paragraph" w:customStyle="1" w:styleId="Observation">
    <w:name w:val="Observation"/>
    <w:basedOn w:val="Normal"/>
    <w:qFormat/>
    <w:rsid w:val="00A07017"/>
    <w:pPr>
      <w:numPr>
        <w:numId w:val="10"/>
      </w:numPr>
      <w:tabs>
        <w:tab w:val="left" w:pos="1701"/>
      </w:tabs>
      <w:ind w:left="1701" w:hanging="1701"/>
    </w:pPr>
    <w:rPr>
      <w:rFonts w:ascii="Arial" w:eastAsia="Times New Roman" w:hAnsi="Arial"/>
      <w:b/>
      <w:bCs/>
      <w:sz w:val="20"/>
    </w:rPr>
  </w:style>
  <w:style w:type="character" w:customStyle="1" w:styleId="ReferenceChar">
    <w:name w:val="Reference Char"/>
    <w:link w:val="Reference"/>
    <w:locked/>
    <w:rsid w:val="00792E4E"/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E004AF"/>
    <w:rPr>
      <w:rFonts w:ascii="Arial" w:eastAsiaTheme="minorHAnsi" w:hAnsi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004AF"/>
    <w:rPr>
      <w:rFonts w:ascii="Arial" w:eastAsiaTheme="minorHAnsi" w:hAnsi="Arial"/>
      <w:sz w:val="24"/>
      <w:szCs w:val="24"/>
      <w:lang w:val="en-GB" w:eastAsia="zh-CN"/>
    </w:rPr>
  </w:style>
  <w:style w:type="character" w:customStyle="1" w:styleId="Heading5Char">
    <w:name w:val="Heading 5 Char"/>
    <w:aliases w:val="H5 Char"/>
    <w:basedOn w:val="DefaultParagraphFont"/>
    <w:link w:val="Heading5"/>
    <w:rsid w:val="00E004AF"/>
    <w:rPr>
      <w:rFonts w:ascii="Arial" w:eastAsiaTheme="minorHAnsi" w:hAnsi="Arial"/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E004AF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7Char">
    <w:name w:val="Heading 7 Char"/>
    <w:basedOn w:val="DefaultParagraphFont"/>
    <w:link w:val="Heading7"/>
    <w:rsid w:val="00E004AF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E004AF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E004AF"/>
    <w:rPr>
      <w:rFonts w:ascii="Arial" w:eastAsiaTheme="minorHAnsi" w:hAnsi="Arial" w:cs="Arial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862B85-9993-4041-8BB7-F15CCB8AD3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1E371B-3DD0-4E2F-82BF-F69945A117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EB9F4D4-A04A-4C1C-9C4B-47AF3E64B17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B62D15D-D832-4A58-86B8-D19E278794AF}">
  <ds:schemaRefs>
    <ds:schemaRef ds:uri="http://schemas.microsoft.com/office/2006/documentManagement/types"/>
    <ds:schemaRef ds:uri="http://schemas.microsoft.com/office/infopath/2007/PartnerControls"/>
    <ds:schemaRef ds:uri="e32f50e1-6846-4d7d-ad60-ccd6877e6c5e"/>
    <ds:schemaRef ds:uri="http://purl.org/dc/elements/1.1/"/>
    <ds:schemaRef ds:uri="http://purl.org/dc/dcmitype/"/>
    <ds:schemaRef ds:uri="http://schemas.openxmlformats.org/package/2006/metadata/core-properties"/>
    <ds:schemaRef ds:uri="5a888943-97ca-4c93-b605-714bb5e9e285"/>
    <ds:schemaRef ds:uri="http://schemas.microsoft.com/office/2006/metadata/propertie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2357</Words>
  <Characters>12264</Characters>
  <Application>Microsoft Office Word</Application>
  <DocSecurity>0</DocSecurity>
  <Lines>102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14592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2021-04-06T18:46:00Z</dcterms:created>
  <dcterms:modified xsi:type="dcterms:W3CDTF">2021-04-06T18:46:00Z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